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E76" w:rsidRDefault="007F2E76">
      <w:pPr>
        <w:pStyle w:val="ConsPlusNormal"/>
        <w:outlineLvl w:val="0"/>
      </w:pPr>
      <w:bookmarkStart w:id="0" w:name="_GoBack"/>
      <w:bookmarkEnd w:id="0"/>
      <w:r>
        <w:t>Зарегистрировано в Минюсте России 6 ноября 2020 г. N 60769</w:t>
      </w:r>
    </w:p>
    <w:p w:rsidR="007F2E76" w:rsidRDefault="007F2E76">
      <w:pPr>
        <w:pStyle w:val="ConsPlusNormal"/>
        <w:pBdr>
          <w:bottom w:val="single" w:sz="6" w:space="0" w:color="auto"/>
        </w:pBdr>
        <w:spacing w:before="100" w:after="100"/>
        <w:jc w:val="both"/>
        <w:rPr>
          <w:sz w:val="2"/>
          <w:szCs w:val="2"/>
        </w:rPr>
      </w:pPr>
    </w:p>
    <w:p w:rsidR="007F2E76" w:rsidRDefault="007F2E76">
      <w:pPr>
        <w:pStyle w:val="ConsPlusNormal"/>
      </w:pPr>
    </w:p>
    <w:p w:rsidR="007F2E76" w:rsidRDefault="007F2E76">
      <w:pPr>
        <w:pStyle w:val="ConsPlusTitle"/>
        <w:jc w:val="center"/>
      </w:pPr>
      <w:r>
        <w:t>МИНИСТЕРСТВО ФИНАНСОВ РОССИЙСКОЙ ФЕДЕРАЦИИ</w:t>
      </w:r>
    </w:p>
    <w:p w:rsidR="007F2E76" w:rsidRDefault="007F2E76">
      <w:pPr>
        <w:pStyle w:val="ConsPlusTitle"/>
        <w:jc w:val="center"/>
      </w:pPr>
    </w:p>
    <w:p w:rsidR="007F2E76" w:rsidRDefault="007F2E76">
      <w:pPr>
        <w:pStyle w:val="ConsPlusTitle"/>
        <w:jc w:val="center"/>
      </w:pPr>
      <w:r>
        <w:t>ФЕДЕРАЛЬНОЕ КАЗНАЧЕЙСТВО</w:t>
      </w:r>
    </w:p>
    <w:p w:rsidR="007F2E76" w:rsidRDefault="007F2E76">
      <w:pPr>
        <w:pStyle w:val="ConsPlusTitle"/>
        <w:jc w:val="center"/>
      </w:pPr>
    </w:p>
    <w:p w:rsidR="007F2E76" w:rsidRDefault="007F2E76">
      <w:pPr>
        <w:pStyle w:val="ConsPlusTitle"/>
        <w:jc w:val="center"/>
      </w:pPr>
      <w:r>
        <w:t>ПРИКАЗ</w:t>
      </w:r>
    </w:p>
    <w:p w:rsidR="007F2E76" w:rsidRDefault="007F2E76">
      <w:pPr>
        <w:pStyle w:val="ConsPlusTitle"/>
        <w:jc w:val="center"/>
      </w:pPr>
      <w:r>
        <w:t>от 15 мая 2020 г. N 22н</w:t>
      </w:r>
    </w:p>
    <w:p w:rsidR="007F2E76" w:rsidRDefault="007F2E76">
      <w:pPr>
        <w:pStyle w:val="ConsPlusTitle"/>
        <w:jc w:val="center"/>
      </w:pPr>
    </w:p>
    <w:p w:rsidR="007F2E76" w:rsidRDefault="007F2E76">
      <w:pPr>
        <w:pStyle w:val="ConsPlusTitle"/>
        <w:jc w:val="center"/>
      </w:pPr>
      <w:r>
        <w:t>ОБ УТВЕРЖДЕНИИ ПРАВИЛ</w:t>
      </w:r>
    </w:p>
    <w:p w:rsidR="007F2E76" w:rsidRDefault="007F2E76">
      <w:pPr>
        <w:pStyle w:val="ConsPlusTitle"/>
        <w:jc w:val="center"/>
      </w:pPr>
      <w:r>
        <w:t>ОБЕСПЕЧЕНИЯ НАЛИЧНЫМИ ДЕНЕЖНЫМИ СРЕДСТВАМИ И ДЕНЕЖНЫМИ</w:t>
      </w:r>
    </w:p>
    <w:p w:rsidR="007F2E76" w:rsidRDefault="007F2E76">
      <w:pPr>
        <w:pStyle w:val="ConsPlusTitle"/>
        <w:jc w:val="center"/>
      </w:pPr>
      <w:r>
        <w:t>СРЕДСТВАМИ, ПРЕДНАЗНАЧЕННЫМИ ДЛЯ ОСУЩЕСТВЛЕНИЯ РАСЧЕТОВ</w:t>
      </w:r>
    </w:p>
    <w:p w:rsidR="007F2E76" w:rsidRDefault="007F2E76">
      <w:pPr>
        <w:pStyle w:val="ConsPlusTitle"/>
        <w:jc w:val="center"/>
      </w:pPr>
      <w:r>
        <w:t>ПО ОПЕРАЦИЯМ, СОВЕРШАЕМЫМ С ИСПОЛЬЗОВАНИЕМ ПЛАТЕЖНЫХ</w:t>
      </w:r>
    </w:p>
    <w:p w:rsidR="007F2E76" w:rsidRDefault="007F2E76">
      <w:pPr>
        <w:pStyle w:val="ConsPlusTitle"/>
        <w:jc w:val="center"/>
      </w:pPr>
      <w:r>
        <w:t>КАРТ, УЧАСТНИКОВ СИСТЕМЫ КАЗНАЧЕЙСКИХ ПЛАТЕЖЕЙ</w:t>
      </w:r>
    </w:p>
    <w:p w:rsidR="007F2E76" w:rsidRDefault="007F2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F2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E76" w:rsidRDefault="007F2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E76" w:rsidRDefault="007F2E76">
            <w:pPr>
              <w:pStyle w:val="ConsPlusNormal"/>
              <w:jc w:val="center"/>
            </w:pPr>
            <w:r>
              <w:rPr>
                <w:color w:val="392C69"/>
              </w:rPr>
              <w:t>Список изменяющих документов</w:t>
            </w:r>
          </w:p>
          <w:p w:rsidR="007F2E76" w:rsidRDefault="007F2E76">
            <w:pPr>
              <w:pStyle w:val="ConsPlusNormal"/>
              <w:jc w:val="center"/>
            </w:pPr>
            <w:r>
              <w:rPr>
                <w:color w:val="392C69"/>
              </w:rPr>
              <w:t xml:space="preserve">(в ред. Приказов Казначейства России от 15.06.2021 </w:t>
            </w:r>
            <w:hyperlink r:id="rId4">
              <w:r>
                <w:rPr>
                  <w:color w:val="0000FF"/>
                </w:rPr>
                <w:t>N 20н</w:t>
              </w:r>
            </w:hyperlink>
            <w:r>
              <w:rPr>
                <w:color w:val="392C69"/>
              </w:rPr>
              <w:t>,</w:t>
            </w:r>
          </w:p>
          <w:p w:rsidR="007F2E76" w:rsidRDefault="007F2E76">
            <w:pPr>
              <w:pStyle w:val="ConsPlusNormal"/>
              <w:jc w:val="center"/>
            </w:pPr>
            <w:r>
              <w:rPr>
                <w:color w:val="392C69"/>
              </w:rPr>
              <w:t xml:space="preserve">от 13.10.2021 </w:t>
            </w:r>
            <w:hyperlink r:id="rId5">
              <w:r>
                <w:rPr>
                  <w:color w:val="0000FF"/>
                </w:rPr>
                <w:t>N 29н</w:t>
              </w:r>
            </w:hyperlink>
            <w:r>
              <w:rPr>
                <w:color w:val="392C69"/>
              </w:rPr>
              <w:t xml:space="preserve">, от 18.09.2023 </w:t>
            </w:r>
            <w:hyperlink r:id="rId6">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r>
    </w:tbl>
    <w:p w:rsidR="007F2E76" w:rsidRDefault="007F2E76">
      <w:pPr>
        <w:pStyle w:val="ConsPlusNormal"/>
        <w:jc w:val="center"/>
      </w:pPr>
    </w:p>
    <w:p w:rsidR="007F2E76" w:rsidRDefault="007F2E76">
      <w:pPr>
        <w:pStyle w:val="ConsPlusNormal"/>
        <w:ind w:firstLine="540"/>
        <w:jc w:val="both"/>
      </w:pPr>
      <w:r>
        <w:t xml:space="preserve">В соответствии со </w:t>
      </w:r>
      <w:hyperlink r:id="rId7">
        <w:r>
          <w:rPr>
            <w:color w:val="0000FF"/>
          </w:rPr>
          <w:t>статьями 166.1</w:t>
        </w:r>
      </w:hyperlink>
      <w:r>
        <w:t xml:space="preserve"> и </w:t>
      </w:r>
      <w:hyperlink r:id="rId8">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7F2E76" w:rsidRDefault="007F2E76">
      <w:pPr>
        <w:pStyle w:val="ConsPlusNormal"/>
        <w:spacing w:before="220"/>
        <w:ind w:firstLine="540"/>
        <w:jc w:val="both"/>
      </w:pPr>
      <w:r>
        <w:t xml:space="preserve">1. Утвердить прилагаемые </w:t>
      </w:r>
      <w:hyperlink w:anchor="P42">
        <w:r>
          <w:rPr>
            <w:color w:val="0000FF"/>
          </w:rPr>
          <w:t>Правила</w:t>
        </w:r>
      </w:hyperlink>
      <w:r>
        <w:t xml:space="preserve">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7F2E76" w:rsidRDefault="007F2E76">
      <w:pPr>
        <w:pStyle w:val="ConsPlusNormal"/>
        <w:spacing w:before="220"/>
        <w:ind w:firstLine="540"/>
        <w:jc w:val="both"/>
      </w:pPr>
      <w:r>
        <w:t>2. Признать утратившими силу:</w:t>
      </w:r>
    </w:p>
    <w:p w:rsidR="007F2E76" w:rsidRDefault="007F2E76">
      <w:pPr>
        <w:pStyle w:val="ConsPlusNormal"/>
        <w:spacing w:before="220"/>
        <w:ind w:firstLine="540"/>
        <w:jc w:val="both"/>
      </w:pPr>
      <w:hyperlink r:id="rId9">
        <w:r>
          <w:rPr>
            <w:color w:val="0000FF"/>
          </w:rPr>
          <w:t>приказ</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
    <w:p w:rsidR="007F2E76" w:rsidRDefault="007F2E76">
      <w:pPr>
        <w:pStyle w:val="ConsPlusNormal"/>
        <w:spacing w:before="220"/>
        <w:ind w:firstLine="540"/>
        <w:jc w:val="both"/>
      </w:pPr>
      <w:hyperlink r:id="rId10">
        <w:r>
          <w:rPr>
            <w:color w:val="0000FF"/>
          </w:rPr>
          <w:t>пункт 3</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rsidR="007F2E76" w:rsidRDefault="007F2E76">
      <w:pPr>
        <w:pStyle w:val="ConsPlusNormal"/>
        <w:spacing w:before="220"/>
        <w:ind w:firstLine="540"/>
        <w:jc w:val="both"/>
      </w:pPr>
      <w:hyperlink r:id="rId11">
        <w:r>
          <w:rPr>
            <w:color w:val="0000FF"/>
          </w:rPr>
          <w:t>пункт 4</w:t>
        </w:r>
      </w:hyperlink>
      <w:r>
        <w:t xml:space="preserve">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регистрационный номер 44704);</w:t>
      </w:r>
    </w:p>
    <w:p w:rsidR="007F2E76" w:rsidRDefault="007F2E76">
      <w:pPr>
        <w:pStyle w:val="ConsPlusNormal"/>
        <w:spacing w:before="220"/>
        <w:ind w:firstLine="540"/>
        <w:jc w:val="both"/>
      </w:pPr>
      <w:hyperlink r:id="rId12">
        <w:r>
          <w:rPr>
            <w:color w:val="0000FF"/>
          </w:rPr>
          <w:t>пункт 1</w:t>
        </w:r>
      </w:hyperlink>
      <w:r>
        <w:t xml:space="preserve">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(зарегистрирован Министерством юстиции Российской Федерации 27 февраля 2018 г., регистрационный номер 50157);</w:t>
      </w:r>
    </w:p>
    <w:p w:rsidR="007F2E76" w:rsidRDefault="007F2E76">
      <w:pPr>
        <w:pStyle w:val="ConsPlusNormal"/>
        <w:spacing w:before="220"/>
        <w:ind w:firstLine="540"/>
        <w:jc w:val="both"/>
      </w:pPr>
      <w:hyperlink r:id="rId13">
        <w:r>
          <w:rPr>
            <w:color w:val="0000FF"/>
          </w:rPr>
          <w:t>приказ</w:t>
        </w:r>
      </w:hyperlink>
      <w:r>
        <w:t xml:space="preserve"> Федерального казначейства от 3 декабря 2019 г. N 36н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5 февраля 2020 г., регистрационный номер 57431);</w:t>
      </w:r>
    </w:p>
    <w:p w:rsidR="007F2E76" w:rsidRDefault="007F2E76">
      <w:pPr>
        <w:pStyle w:val="ConsPlusNormal"/>
        <w:spacing w:before="220"/>
        <w:ind w:firstLine="540"/>
        <w:jc w:val="both"/>
      </w:pPr>
      <w:hyperlink r:id="rId14">
        <w:r>
          <w:rPr>
            <w:color w:val="0000FF"/>
          </w:rPr>
          <w:t>приказ</w:t>
        </w:r>
      </w:hyperlink>
      <w:r>
        <w:t xml:space="preserve">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
    <w:p w:rsidR="007F2E76" w:rsidRDefault="007F2E76">
      <w:pPr>
        <w:pStyle w:val="ConsPlusNormal"/>
        <w:spacing w:before="220"/>
        <w:ind w:firstLine="540"/>
        <w:jc w:val="both"/>
      </w:pPr>
      <w:r>
        <w:t>3. Настоящий приказ вступает в силу с 1 января 2021 года.</w:t>
      </w:r>
    </w:p>
    <w:p w:rsidR="007F2E76" w:rsidRDefault="007F2E76">
      <w:pPr>
        <w:pStyle w:val="ConsPlusNormal"/>
        <w:ind w:firstLine="540"/>
        <w:jc w:val="both"/>
      </w:pPr>
    </w:p>
    <w:p w:rsidR="007F2E76" w:rsidRDefault="007F2E76">
      <w:pPr>
        <w:pStyle w:val="ConsPlusNormal"/>
        <w:jc w:val="right"/>
      </w:pPr>
      <w:r>
        <w:t>Руководитель</w:t>
      </w:r>
    </w:p>
    <w:p w:rsidR="007F2E76" w:rsidRDefault="007F2E76">
      <w:pPr>
        <w:pStyle w:val="ConsPlusNormal"/>
        <w:jc w:val="right"/>
      </w:pPr>
      <w:r>
        <w:t>Р.Е.АРТЮХИН</w:t>
      </w: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0"/>
      </w:pPr>
      <w:r>
        <w:t>Утверждены</w:t>
      </w:r>
    </w:p>
    <w:p w:rsidR="007F2E76" w:rsidRDefault="007F2E76">
      <w:pPr>
        <w:pStyle w:val="ConsPlusNormal"/>
        <w:jc w:val="right"/>
      </w:pPr>
      <w:r>
        <w:t>приказом Федерального казначейства</w:t>
      </w:r>
    </w:p>
    <w:p w:rsidR="007F2E76" w:rsidRDefault="007F2E76">
      <w:pPr>
        <w:pStyle w:val="ConsPlusNormal"/>
        <w:jc w:val="right"/>
      </w:pPr>
      <w:r>
        <w:t>от 15 мая 2020 г. N 22н</w:t>
      </w:r>
    </w:p>
    <w:p w:rsidR="007F2E76" w:rsidRDefault="007F2E76">
      <w:pPr>
        <w:pStyle w:val="ConsPlusNormal"/>
        <w:jc w:val="both"/>
      </w:pPr>
    </w:p>
    <w:p w:rsidR="007F2E76" w:rsidRDefault="007F2E76">
      <w:pPr>
        <w:pStyle w:val="ConsPlusTitle"/>
        <w:jc w:val="center"/>
      </w:pPr>
      <w:bookmarkStart w:id="1" w:name="P42"/>
      <w:bookmarkEnd w:id="1"/>
      <w:r>
        <w:t>ПРАВИЛА</w:t>
      </w:r>
    </w:p>
    <w:p w:rsidR="007F2E76" w:rsidRDefault="007F2E76">
      <w:pPr>
        <w:pStyle w:val="ConsPlusTitle"/>
        <w:jc w:val="center"/>
      </w:pPr>
      <w:r>
        <w:t>ОБЕСПЕЧЕНИЯ НАЛИЧНЫМИ ДЕНЕЖНЫМИ СРЕДСТВАМИ И ДЕНЕЖНЫМИ</w:t>
      </w:r>
    </w:p>
    <w:p w:rsidR="007F2E76" w:rsidRDefault="007F2E76">
      <w:pPr>
        <w:pStyle w:val="ConsPlusTitle"/>
        <w:jc w:val="center"/>
      </w:pPr>
      <w:r>
        <w:t>СРЕДСТВАМИ, ПРЕДНАЗНАЧЕННЫМИ ДЛЯ ОСУЩЕСТВЛЕНИЯ РАСЧЕТОВ</w:t>
      </w:r>
    </w:p>
    <w:p w:rsidR="007F2E76" w:rsidRDefault="007F2E76">
      <w:pPr>
        <w:pStyle w:val="ConsPlusTitle"/>
        <w:jc w:val="center"/>
      </w:pPr>
      <w:r>
        <w:t>ПО ОПЕРАЦИЯМ, СОВЕРШАЕМЫМ С ИСПОЛЬЗОВАНИЕМ ПЛАТЕЖНЫХ</w:t>
      </w:r>
    </w:p>
    <w:p w:rsidR="007F2E76" w:rsidRDefault="007F2E76">
      <w:pPr>
        <w:pStyle w:val="ConsPlusTitle"/>
        <w:jc w:val="center"/>
      </w:pPr>
      <w:r>
        <w:t>КАРТ, УЧАСТНИКОВ СИСТЕМЫ КАЗНАЧЕЙСКИХ ПЛАТЕЖЕЙ</w:t>
      </w:r>
    </w:p>
    <w:p w:rsidR="007F2E76" w:rsidRDefault="007F2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F2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E76" w:rsidRDefault="007F2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E76" w:rsidRDefault="007F2E76">
            <w:pPr>
              <w:pStyle w:val="ConsPlusNormal"/>
              <w:jc w:val="center"/>
            </w:pPr>
            <w:r>
              <w:rPr>
                <w:color w:val="392C69"/>
              </w:rPr>
              <w:t>Список изменяющих документов</w:t>
            </w:r>
          </w:p>
          <w:p w:rsidR="007F2E76" w:rsidRDefault="007F2E76">
            <w:pPr>
              <w:pStyle w:val="ConsPlusNormal"/>
              <w:jc w:val="center"/>
            </w:pPr>
            <w:r>
              <w:rPr>
                <w:color w:val="392C69"/>
              </w:rPr>
              <w:t xml:space="preserve">(в ред. Приказов Казначейства России от 15.06.2021 </w:t>
            </w:r>
            <w:hyperlink r:id="rId15">
              <w:r>
                <w:rPr>
                  <w:color w:val="0000FF"/>
                </w:rPr>
                <w:t>N 20н</w:t>
              </w:r>
            </w:hyperlink>
            <w:r>
              <w:rPr>
                <w:color w:val="392C69"/>
              </w:rPr>
              <w:t>,</w:t>
            </w:r>
          </w:p>
          <w:p w:rsidR="007F2E76" w:rsidRDefault="007F2E76">
            <w:pPr>
              <w:pStyle w:val="ConsPlusNormal"/>
              <w:jc w:val="center"/>
            </w:pPr>
            <w:r>
              <w:rPr>
                <w:color w:val="392C69"/>
              </w:rPr>
              <w:t xml:space="preserve">от 13.10.2021 </w:t>
            </w:r>
            <w:hyperlink r:id="rId16">
              <w:r>
                <w:rPr>
                  <w:color w:val="0000FF"/>
                </w:rPr>
                <w:t>N 29н</w:t>
              </w:r>
            </w:hyperlink>
            <w:r>
              <w:rPr>
                <w:color w:val="392C69"/>
              </w:rPr>
              <w:t xml:space="preserve">, от 18.09.2023 </w:t>
            </w:r>
            <w:hyperlink r:id="rId17">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r>
    </w:tbl>
    <w:p w:rsidR="007F2E76" w:rsidRDefault="007F2E76">
      <w:pPr>
        <w:pStyle w:val="ConsPlusNormal"/>
        <w:jc w:val="both"/>
      </w:pPr>
    </w:p>
    <w:p w:rsidR="007F2E76" w:rsidRDefault="007F2E76">
      <w:pPr>
        <w:pStyle w:val="ConsPlusTitle"/>
        <w:jc w:val="center"/>
        <w:outlineLvl w:val="1"/>
      </w:pPr>
      <w:r>
        <w:t>I. Общие положения</w:t>
      </w:r>
    </w:p>
    <w:p w:rsidR="007F2E76" w:rsidRDefault="007F2E76">
      <w:pPr>
        <w:pStyle w:val="ConsPlusNormal"/>
        <w:jc w:val="both"/>
      </w:pPr>
    </w:p>
    <w:p w:rsidR="007F2E76" w:rsidRDefault="007F2E76">
      <w:pPr>
        <w:pStyle w:val="ConsPlusNormal"/>
        <w:ind w:firstLine="540"/>
        <w:jc w:val="both"/>
      </w:pPr>
      <w:r>
        <w:t xml:space="preserve">1. Настоящие Правила разработаны в соответствии со </w:t>
      </w:r>
      <w:hyperlink r:id="rId18">
        <w:r>
          <w:rPr>
            <w:color w:val="0000FF"/>
          </w:rPr>
          <w:t>статьями 166.1</w:t>
        </w:r>
      </w:hyperlink>
      <w:r>
        <w:t xml:space="preserve"> и </w:t>
      </w:r>
      <w:hyperlink r:id="rId19">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и устанавливают порядок обеспечения территориальными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(далее - карты, денежные средства), участников системы казначейских платежей, определенных </w:t>
      </w:r>
      <w:hyperlink r:id="rId20">
        <w:r>
          <w:rPr>
            <w:color w:val="0000FF"/>
          </w:rPr>
          <w:t>статьей 242.8</w:t>
        </w:r>
      </w:hyperlink>
      <w:r>
        <w:t xml:space="preserve"> Бюджетного кодекса Российской Федерации (далее - Правила, клиент).</w:t>
      </w:r>
    </w:p>
    <w:p w:rsidR="007F2E76" w:rsidRDefault="007F2E76">
      <w:pPr>
        <w:pStyle w:val="ConsPlusNormal"/>
        <w:jc w:val="both"/>
      </w:pPr>
      <w:r>
        <w:t xml:space="preserve">(п. 1 в ред. </w:t>
      </w:r>
      <w:hyperlink r:id="rId21">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 xml:space="preserve">2. Обеспечение денежными средствами клиентов осуществляется территориальными органами Федерального казначейства с открытием в соответствии с положениями </w:t>
      </w:r>
      <w:hyperlink r:id="rId22">
        <w:r>
          <w:rPr>
            <w:color w:val="0000FF"/>
          </w:rPr>
          <w:t>статей 155</w:t>
        </w:r>
      </w:hyperlink>
      <w:r>
        <w:t xml:space="preserve"> и </w:t>
      </w:r>
      <w:hyperlink r:id="rId23">
        <w:r>
          <w:rPr>
            <w:color w:val="0000FF"/>
          </w:rPr>
          <w:t>156</w:t>
        </w:r>
      </w:hyperlink>
      <w:r>
        <w:t xml:space="preserve"> Бюджетного кодекса Российской Федерации банковских счетов, предназначенных для выдачи и внесения наличных денежных средств и осуществления расчетов по отдельным операциям (далее </w:t>
      </w:r>
      <w:r>
        <w:lastRenderedPageBreak/>
        <w:t>- Счет).</w:t>
      </w:r>
    </w:p>
    <w:p w:rsidR="007F2E76" w:rsidRDefault="007F2E76">
      <w:pPr>
        <w:pStyle w:val="ConsPlusNormal"/>
        <w:spacing w:before="220"/>
        <w:ind w:firstLine="540"/>
        <w:jc w:val="both"/>
      </w:pPr>
      <w:r>
        <w:t xml:space="preserve">Операции по обеспечению денежными средствами в иностранной валюте в соответствии с положениями </w:t>
      </w:r>
      <w:hyperlink r:id="rId24">
        <w:r>
          <w:rPr>
            <w:color w:val="0000FF"/>
          </w:rPr>
          <w:t>части 2 статьи 14</w:t>
        </w:r>
      </w:hyperlink>
      <w:r>
        <w:t xml:space="preserve"> Федерального закона "О валютном регулировании и валютном контроле" от 10 декабря 2003 г. N 173-ФЗ (Собрание законодательства РФ, 2003, N 50, ст. 4859; 2019, N 49, ст. 6957)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УФК в кредитных организациях в иностранной валюте (в валюте таких счетов).</w:t>
      </w:r>
    </w:p>
    <w:p w:rsidR="007F2E76" w:rsidRDefault="007F2E76">
      <w:pPr>
        <w:pStyle w:val="ConsPlusNormal"/>
        <w:jc w:val="both"/>
      </w:pPr>
      <w:r>
        <w:t xml:space="preserve">(в ред. </w:t>
      </w:r>
      <w:hyperlink r:id="rId25">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p w:rsidR="007F2E76" w:rsidRDefault="007F2E76">
      <w:pPr>
        <w:pStyle w:val="ConsPlusNormal"/>
        <w:spacing w:before="220"/>
        <w:ind w:firstLine="540"/>
        <w:jc w:val="both"/>
      </w:pPr>
      <w:bookmarkStart w:id="2" w:name="P59"/>
      <w:bookmarkEnd w:id="2"/>
      <w:r>
        <w:t>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p w:rsidR="007F2E76" w:rsidRDefault="007F2E76">
      <w:pPr>
        <w:pStyle w:val="ConsPlusNormal"/>
        <w:spacing w:before="220"/>
        <w:ind w:firstLine="540"/>
        <w:jc w:val="both"/>
      </w:pPr>
      <w:bookmarkStart w:id="3" w:name="P60"/>
      <w:bookmarkEnd w:id="3"/>
      <w:r>
        <w:t>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7F2E76" w:rsidRDefault="007F2E76">
      <w:pPr>
        <w:pStyle w:val="ConsPlusNormal"/>
        <w:spacing w:before="220"/>
        <w:ind w:firstLine="540"/>
        <w:jc w:val="both"/>
      </w:pPr>
      <w:bookmarkStart w:id="4" w:name="P61"/>
      <w:bookmarkEnd w:id="4"/>
      <w:r>
        <w:t>3. В целях обеспечения клиентов наличными денежными средствами в валюте Российской Федерации на Счет в безналичном порядке поступают средства с банковского счета, входящего в состав единого казначейского счета (далее - единый казначейский счет).</w:t>
      </w:r>
    </w:p>
    <w:p w:rsidR="007F2E76" w:rsidRDefault="007F2E76">
      <w:pPr>
        <w:pStyle w:val="ConsPlusNormal"/>
        <w:jc w:val="both"/>
      </w:pPr>
      <w:r>
        <w:t xml:space="preserve">(в ред. </w:t>
      </w:r>
      <w:hyperlink r:id="rId26">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bookmarkStart w:id="5" w:name="P63"/>
      <w:bookmarkEnd w:id="5"/>
      <w:r>
        <w:t>В целях обеспечения клиентов наличными денежными средствами в иностранной валюте на Счет в безналичном порядке поступают средства с единого казначейского счета в иностранной валюте либо с банковского счета, открытого в подразделении Центрального банка Российской Федерации на балансовом счете N 40105 "Средства федерального бюджета" в иностранной валюте (далее - Счета в иностранной валюте).</w:t>
      </w:r>
    </w:p>
    <w:p w:rsidR="007F2E76" w:rsidRDefault="007F2E76">
      <w:pPr>
        <w:pStyle w:val="ConsPlusNormal"/>
        <w:spacing w:before="220"/>
        <w:ind w:firstLine="540"/>
        <w:jc w:val="both"/>
      </w:pPr>
      <w:bookmarkStart w:id="6" w:name="P64"/>
      <w:bookmarkEnd w:id="6"/>
      <w:r>
        <w:t>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w:t>
      </w:r>
    </w:p>
    <w:p w:rsidR="007F2E76" w:rsidRDefault="007F2E76">
      <w:pPr>
        <w:pStyle w:val="ConsPlusNormal"/>
        <w:jc w:val="both"/>
      </w:pPr>
      <w:r>
        <w:t xml:space="preserve">(в ред. </w:t>
      </w:r>
      <w:hyperlink r:id="rId27">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 xml:space="preserve">В случае зачисления в безналичном порядке на Счет средств, не указанных в </w:t>
      </w:r>
      <w:hyperlink w:anchor="P61">
        <w:r>
          <w:rPr>
            <w:color w:val="0000FF"/>
          </w:rPr>
          <w:t>абзацах первом</w:t>
        </w:r>
      </w:hyperlink>
      <w:r>
        <w:t xml:space="preserve">, </w:t>
      </w:r>
      <w:hyperlink w:anchor="P63">
        <w:r>
          <w:rPr>
            <w:color w:val="0000FF"/>
          </w:rPr>
          <w:t>втором</w:t>
        </w:r>
      </w:hyperlink>
      <w:r>
        <w:t xml:space="preserve"> и </w:t>
      </w:r>
      <w:hyperlink w:anchor="P64">
        <w:r>
          <w:rPr>
            <w:color w:val="0000FF"/>
          </w:rPr>
          <w:t>третьем</w:t>
        </w:r>
      </w:hyperlink>
      <w:r>
        <w:t xml:space="preserve"> настоящего пункта (далее - ошибочно зачисленные средства), территориальный орган Федерального казначейства в течение двух рабочих дней со дня их зачисления на Счет возвращает ошибочно зачисленные средства плательщику на основании платежного поручения, составленного в соответствии с </w:t>
      </w:r>
      <w:hyperlink r:id="rId28">
        <w:r>
          <w:rPr>
            <w:color w:val="0000FF"/>
          </w:rPr>
          <w:t>Положением</w:t>
        </w:r>
      </w:hyperlink>
      <w:r>
        <w:t xml:space="preserve">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&lt;1&gt; (далее - Положение N 762-П) в валюте Российской Федерации, или документа по платежам, осуществляемым в иностранной валюте, составленного в соответствии с договором банковского обслуживания Счетов в иностранной валюте (далее при совместном упоминании - платежный документ).</w:t>
      </w:r>
    </w:p>
    <w:p w:rsidR="007F2E76" w:rsidRDefault="007F2E76">
      <w:pPr>
        <w:pStyle w:val="ConsPlusNormal"/>
        <w:jc w:val="both"/>
      </w:pPr>
      <w:r>
        <w:lastRenderedPageBreak/>
        <w:t xml:space="preserve">(в ред. </w:t>
      </w:r>
      <w:hyperlink r:id="rId29">
        <w:r>
          <w:rPr>
            <w:color w:val="0000FF"/>
          </w:rPr>
          <w:t>Приказа</w:t>
        </w:r>
      </w:hyperlink>
      <w:r>
        <w:t xml:space="preserve"> Казначейства России от 18.09.2023 N 17н)</w:t>
      </w:r>
    </w:p>
    <w:p w:rsidR="007F2E76" w:rsidRDefault="007F2E76">
      <w:pPr>
        <w:pStyle w:val="ConsPlusNormal"/>
        <w:jc w:val="both"/>
      </w:pPr>
      <w:r>
        <w:t xml:space="preserve">(п. 3 в ред. </w:t>
      </w:r>
      <w:hyperlink r:id="rId30">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w:t>
      </w:r>
    </w:p>
    <w:p w:rsidR="007F2E76" w:rsidRDefault="007F2E76">
      <w:pPr>
        <w:pStyle w:val="ConsPlusNormal"/>
        <w:spacing w:before="220"/>
        <w:ind w:firstLine="540"/>
        <w:jc w:val="both"/>
      </w:pPr>
      <w:r>
        <w:t xml:space="preserve">&lt;1&gt; С учетом изменений, внесенных </w:t>
      </w:r>
      <w:hyperlink r:id="rId31">
        <w:r>
          <w:rPr>
            <w:color w:val="0000FF"/>
          </w:rPr>
          <w:t>Указанием</w:t>
        </w:r>
      </w:hyperlink>
      <w:r>
        <w:t xml:space="preserve">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w:t>
      </w:r>
      <w:hyperlink r:id="rId32">
        <w:r>
          <w:rPr>
            <w:color w:val="0000FF"/>
          </w:rPr>
          <w:t>Указанием</w:t>
        </w:r>
      </w:hyperlink>
      <w:r>
        <w:t xml:space="preserve"> Центрального банка Российской Федерации от 3 августа 2023 г. N 6497-У (зарегистрировано Министерством юстиции Российской Федерации 10 августа 2023 г., регистрационный N 74717).</w:t>
      </w:r>
    </w:p>
    <w:p w:rsidR="007F2E76" w:rsidRDefault="007F2E76">
      <w:pPr>
        <w:pStyle w:val="ConsPlusNormal"/>
        <w:jc w:val="both"/>
      </w:pPr>
      <w:r>
        <w:t xml:space="preserve">(сноска в ред. </w:t>
      </w:r>
      <w:hyperlink r:id="rId33">
        <w:r>
          <w:rPr>
            <w:color w:val="0000FF"/>
          </w:rPr>
          <w:t>Приказа</w:t>
        </w:r>
      </w:hyperlink>
      <w:r>
        <w:t xml:space="preserve"> Казначейства России от 18.09.2023 N 17н)</w:t>
      </w:r>
    </w:p>
    <w:p w:rsidR="007F2E76" w:rsidRDefault="007F2E76">
      <w:pPr>
        <w:pStyle w:val="ConsPlusNormal"/>
        <w:jc w:val="both"/>
      </w:pPr>
    </w:p>
    <w:p w:rsidR="007F2E76" w:rsidRDefault="007F2E76">
      <w:pPr>
        <w:pStyle w:val="ConsPlusNormal"/>
        <w:ind w:firstLine="540"/>
        <w:jc w:val="both"/>
      </w:pPr>
      <w:r>
        <w:t>4. Территориальные органы Федерального казначейства заключают в соответствии с законодательством Российской Федерации, в том числе с нормативными актами Центрального банка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предусматривающий в том числе положение о получении территориальным органом Федерального казначейства от банка извещений о списании (зачислении) денежных средств со Счета, информации о принятии (об отказе в приеме) документов к исполнению, а также:</w:t>
      </w:r>
    </w:p>
    <w:p w:rsidR="007F2E76" w:rsidRDefault="007F2E76">
      <w:pPr>
        <w:pStyle w:val="ConsPlusNormal"/>
        <w:jc w:val="both"/>
      </w:pPr>
      <w:r>
        <w:t xml:space="preserve">(в ред. </w:t>
      </w:r>
      <w:hyperlink r:id="rId34">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4.1. при заключении Договора, предусматривающего операции с использованием денежных чеков, положения:</w:t>
      </w:r>
    </w:p>
    <w:p w:rsidR="007F2E76" w:rsidRDefault="007F2E76">
      <w:pPr>
        <w:pStyle w:val="ConsPlusNormal"/>
        <w:spacing w:before="220"/>
        <w:ind w:firstLine="540"/>
        <w:jc w:val="both"/>
      </w:pPr>
      <w:r>
        <w:t>о проведении операций в валюте Российской Федерации;</w:t>
      </w:r>
    </w:p>
    <w:p w:rsidR="007F2E76" w:rsidRDefault="007F2E76">
      <w:pPr>
        <w:pStyle w:val="ConsPlusNormal"/>
        <w:spacing w:before="220"/>
        <w:ind w:firstLine="540"/>
        <w:jc w:val="both"/>
      </w:pPr>
      <w:r>
        <w:t>об использовании при операциях внесения наличных денег в валюте Российской Федерации устройств кредитной организации, функционирующих в автоматическом режиме и предназначенных для приема наличных денег (далее - автоматическое приемное устройство) (при наличии возможности);</w:t>
      </w:r>
    </w:p>
    <w:p w:rsidR="007F2E76" w:rsidRDefault="007F2E76">
      <w:pPr>
        <w:pStyle w:val="ConsPlusNormal"/>
        <w:jc w:val="both"/>
      </w:pPr>
      <w:r>
        <w:t xml:space="preserve">(в ред. </w:t>
      </w:r>
      <w:hyperlink r:id="rId35">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внесению наличных денег в валюте Российской Федерации клиентами, совершаемых через автоматическое приемное устройство;</w:t>
      </w:r>
    </w:p>
    <w:p w:rsidR="007F2E76" w:rsidRDefault="007F2E76">
      <w:pPr>
        <w:pStyle w:val="ConsPlusNormal"/>
        <w:spacing w:before="220"/>
        <w:ind w:firstLine="540"/>
        <w:jc w:val="both"/>
      </w:pPr>
      <w:r>
        <w:t>об обслуживании Счета, выдачи и приема наличных денег, выдачи и приема денежных чековых книжек, документооборота, связанного с выдачей и приемом денежных чековых книжек через подразделения кредитной организации, расположенные на территории иного административно-территориального образования субъекта Российской Федерации (не по месту открытия Счета, а по месту фактического нахождения клиента) (при наличии возможности) (далее - подразделение кредитной организации);</w:t>
      </w:r>
    </w:p>
    <w:p w:rsidR="007F2E76" w:rsidRDefault="007F2E76">
      <w:pPr>
        <w:pStyle w:val="ConsPlusNormal"/>
        <w:jc w:val="both"/>
      </w:pPr>
      <w:r>
        <w:t xml:space="preserve">(абзац введен </w:t>
      </w:r>
      <w:hyperlink r:id="rId36">
        <w:r>
          <w:rPr>
            <w:color w:val="0000FF"/>
          </w:rPr>
          <w:t>Приказом</w:t>
        </w:r>
      </w:hyperlink>
      <w:r>
        <w:t xml:space="preserve"> Казначейства России от 18.09.2023 N 17н)</w:t>
      </w:r>
    </w:p>
    <w:p w:rsidR="007F2E76" w:rsidRDefault="007F2E76">
      <w:pPr>
        <w:pStyle w:val="ConsPlusNormal"/>
        <w:spacing w:before="220"/>
        <w:ind w:firstLine="540"/>
        <w:jc w:val="both"/>
      </w:pPr>
      <w:r>
        <w:t>о применении электронного документооборота, предусмотренного настоящими Правилами (при наличии возможности).</w:t>
      </w:r>
    </w:p>
    <w:p w:rsidR="007F2E76" w:rsidRDefault="007F2E76">
      <w:pPr>
        <w:pStyle w:val="ConsPlusNormal"/>
        <w:jc w:val="both"/>
      </w:pPr>
      <w:r>
        <w:t xml:space="preserve">(абзац введен </w:t>
      </w:r>
      <w:hyperlink r:id="rId37">
        <w:r>
          <w:rPr>
            <w:color w:val="0000FF"/>
          </w:rPr>
          <w:t>Приказом</w:t>
        </w:r>
      </w:hyperlink>
      <w:r>
        <w:t xml:space="preserve"> Казначейства России от 18.09.2023 N 17н)</w:t>
      </w:r>
    </w:p>
    <w:p w:rsidR="007F2E76" w:rsidRDefault="007F2E76">
      <w:pPr>
        <w:pStyle w:val="ConsPlusNormal"/>
        <w:spacing w:before="220"/>
        <w:ind w:firstLine="540"/>
        <w:jc w:val="both"/>
      </w:pPr>
      <w:r>
        <w:t>4.2. при заключении Договора, предусматривающего операции (в том числе в иностранной валюте) с использованием карт, положения:</w:t>
      </w:r>
    </w:p>
    <w:p w:rsidR="007F2E76" w:rsidRDefault="007F2E76">
      <w:pPr>
        <w:pStyle w:val="ConsPlusNormal"/>
        <w:spacing w:before="220"/>
        <w:ind w:firstLine="540"/>
        <w:jc w:val="both"/>
      </w:pPr>
      <w:r>
        <w:t>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в соответствии с законодательством Российской Федерации, без взимания платы;</w:t>
      </w:r>
    </w:p>
    <w:p w:rsidR="007F2E76" w:rsidRDefault="007F2E76">
      <w:pPr>
        <w:pStyle w:val="ConsPlusNormal"/>
        <w:spacing w:before="220"/>
        <w:ind w:firstLine="540"/>
        <w:jc w:val="both"/>
      </w:pPr>
      <w:bookmarkStart w:id="7" w:name="P86"/>
      <w:bookmarkEnd w:id="7"/>
      <w:r>
        <w:lastRenderedPageBreak/>
        <w:t xml:space="preserve">о получении территориальным органом Федерального казначейства от кредитной организации информации </w:t>
      </w:r>
      <w:proofErr w:type="gramStart"/>
      <w:r>
        <w:t>о реквизитах</w:t>
      </w:r>
      <w:proofErr w:type="gramEnd"/>
      <w:r>
        <w:t xml:space="preserve">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w:t>
      </w:r>
    </w:p>
    <w:p w:rsidR="007F2E76" w:rsidRDefault="007F2E76">
      <w:pPr>
        <w:pStyle w:val="ConsPlusNormal"/>
        <w:spacing w:before="220"/>
        <w:ind w:firstLine="540"/>
        <w:jc w:val="both"/>
      </w:pPr>
      <w:bookmarkStart w:id="8" w:name="P87"/>
      <w:bookmarkEnd w:id="8"/>
      <w:r>
        <w:t>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w:t>
      </w:r>
    </w:p>
    <w:p w:rsidR="007F2E76" w:rsidRDefault="007F2E76">
      <w:pPr>
        <w:pStyle w:val="ConsPlusNormal"/>
        <w:spacing w:before="220"/>
        <w:ind w:firstLine="540"/>
        <w:jc w:val="both"/>
      </w:pPr>
      <w:r>
        <w:t>об обслуживании Счета, выдачи и приема карт, документооборота, связанного с выдачей и приемом карт через подразделения кредитной организации (при наличии возможности);</w:t>
      </w:r>
    </w:p>
    <w:p w:rsidR="007F2E76" w:rsidRDefault="007F2E76">
      <w:pPr>
        <w:pStyle w:val="ConsPlusNormal"/>
        <w:jc w:val="both"/>
      </w:pPr>
      <w:r>
        <w:t xml:space="preserve">(абзац введен </w:t>
      </w:r>
      <w:hyperlink r:id="rId38">
        <w:r>
          <w:rPr>
            <w:color w:val="0000FF"/>
          </w:rPr>
          <w:t>Приказом</w:t>
        </w:r>
      </w:hyperlink>
      <w:r>
        <w:t xml:space="preserve"> Казначейства России от 18.09.2023 N 17н)</w:t>
      </w:r>
    </w:p>
    <w:p w:rsidR="007F2E76" w:rsidRDefault="007F2E76">
      <w:pPr>
        <w:pStyle w:val="ConsPlusNormal"/>
        <w:spacing w:before="220"/>
        <w:ind w:firstLine="540"/>
        <w:jc w:val="both"/>
      </w:pPr>
      <w:r>
        <w:t>о применении электронного документооборота, предусмотренного настоящими Правилами (при наличии возможности);</w:t>
      </w:r>
    </w:p>
    <w:p w:rsidR="007F2E76" w:rsidRDefault="007F2E76">
      <w:pPr>
        <w:pStyle w:val="ConsPlusNormal"/>
        <w:jc w:val="both"/>
      </w:pPr>
      <w:r>
        <w:t xml:space="preserve">(абзац введен </w:t>
      </w:r>
      <w:hyperlink r:id="rId39">
        <w:r>
          <w:rPr>
            <w:color w:val="0000FF"/>
          </w:rPr>
          <w:t>Приказом</w:t>
        </w:r>
      </w:hyperlink>
      <w:r>
        <w:t xml:space="preserve"> Казначейства России от 18.09.2023 N 17н)</w:t>
      </w:r>
    </w:p>
    <w:p w:rsidR="007F2E76" w:rsidRDefault="007F2E76">
      <w:pPr>
        <w:pStyle w:val="ConsPlusNormal"/>
        <w:spacing w:before="220"/>
        <w:ind w:firstLine="540"/>
        <w:jc w:val="both"/>
      </w:pPr>
      <w:r>
        <w:t>4.3. при заключении Договора, предусматривающего операции с наличными денежными средствами в иностранной валюте, положения:</w:t>
      </w:r>
    </w:p>
    <w:p w:rsidR="007F2E76" w:rsidRDefault="007F2E76">
      <w:pPr>
        <w:pStyle w:val="ConsPlusNormal"/>
        <w:spacing w:before="220"/>
        <w:ind w:firstLine="540"/>
        <w:jc w:val="both"/>
      </w:pPr>
      <w:r>
        <w:t>о проведении операций по взносу и выдаче наличных денежных средств через кассу кредитной организации уполномоченными на сдачу и получение наличных денежных средств работниками клиентов;</w:t>
      </w:r>
    </w:p>
    <w:p w:rsidR="007F2E76" w:rsidRDefault="007F2E76">
      <w:pPr>
        <w:pStyle w:val="ConsPlusNormal"/>
        <w:spacing w:before="220"/>
        <w:ind w:firstLine="540"/>
        <w:jc w:val="both"/>
      </w:pPr>
      <w:r>
        <w:t>о форме документов, используемых кредитной организацией для приема и выдачи наличной иностранной валюты;</w:t>
      </w:r>
    </w:p>
    <w:p w:rsidR="007F2E76" w:rsidRDefault="007F2E76">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приему и выдаче наличной иностранной валюты через кассу кредитной организации;</w:t>
      </w:r>
    </w:p>
    <w:p w:rsidR="007F2E76" w:rsidRDefault="007F2E76">
      <w:pPr>
        <w:pStyle w:val="ConsPlusNormal"/>
        <w:spacing w:before="220"/>
        <w:ind w:firstLine="540"/>
        <w:jc w:val="both"/>
      </w:pPr>
      <w:r>
        <w:t>об обслуживании Счета, выдачи и приема наличной иностранной валюты через подразделения кредитной организации (при наличии возможности);</w:t>
      </w:r>
    </w:p>
    <w:p w:rsidR="007F2E76" w:rsidRDefault="007F2E76">
      <w:pPr>
        <w:pStyle w:val="ConsPlusNormal"/>
        <w:jc w:val="both"/>
      </w:pPr>
      <w:r>
        <w:t xml:space="preserve">(абзац введен </w:t>
      </w:r>
      <w:hyperlink r:id="rId40">
        <w:r>
          <w:rPr>
            <w:color w:val="0000FF"/>
          </w:rPr>
          <w:t>Приказом</w:t>
        </w:r>
      </w:hyperlink>
      <w:r>
        <w:t xml:space="preserve"> Казначейства России от 18.09.2023 N 17н)</w:t>
      </w:r>
    </w:p>
    <w:p w:rsidR="007F2E76" w:rsidRDefault="007F2E76">
      <w:pPr>
        <w:pStyle w:val="ConsPlusNormal"/>
        <w:spacing w:before="220"/>
        <w:ind w:firstLine="540"/>
        <w:jc w:val="both"/>
      </w:pPr>
      <w:r>
        <w:t>о применении электронного документооборота, предусмотренного настоящими Правилами (при наличии возможности).</w:t>
      </w:r>
    </w:p>
    <w:p w:rsidR="007F2E76" w:rsidRDefault="007F2E76">
      <w:pPr>
        <w:pStyle w:val="ConsPlusNormal"/>
        <w:jc w:val="both"/>
      </w:pPr>
      <w:r>
        <w:t xml:space="preserve">(абзац введен </w:t>
      </w:r>
      <w:hyperlink r:id="rId41">
        <w:r>
          <w:rPr>
            <w:color w:val="0000FF"/>
          </w:rPr>
          <w:t>Приказом</w:t>
        </w:r>
      </w:hyperlink>
      <w:r>
        <w:t xml:space="preserve"> Казначейства России от 18.09.2023 N 17н)</w:t>
      </w:r>
    </w:p>
    <w:p w:rsidR="007F2E76" w:rsidRDefault="007F2E76">
      <w:pPr>
        <w:pStyle w:val="ConsPlusNormal"/>
        <w:jc w:val="both"/>
      </w:pPr>
      <w:r>
        <w:t xml:space="preserve">(п. 4 в ред. </w:t>
      </w:r>
      <w:hyperlink r:id="rId42">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5. Наличие неиспользованных остатков средств на Счетах по состоянию на 1 января 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w:t>
      </w:r>
    </w:p>
    <w:p w:rsidR="007F2E76" w:rsidRDefault="007F2E76">
      <w:pPr>
        <w:pStyle w:val="ConsPlusNormal"/>
        <w:jc w:val="both"/>
      </w:pPr>
      <w:r>
        <w:t xml:space="preserve">(в ред. </w:t>
      </w:r>
      <w:hyperlink r:id="rId43">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bookmarkStart w:id="9" w:name="P103"/>
      <w:bookmarkEnd w:id="9"/>
      <w:r>
        <w:t xml:space="preserve">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w:t>
      </w:r>
      <w:hyperlink r:id="rId44">
        <w:r>
          <w:rPr>
            <w:color w:val="0000FF"/>
          </w:rPr>
          <w:t>абзацем вторым пункта 1 статьи 242</w:t>
        </w:r>
      </w:hyperlink>
      <w:r>
        <w:t xml:space="preserve">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средствами клиентов с использованием карт, на единый казначейский счет (Счета в иностранной валюте) с последующим </w:t>
      </w:r>
      <w:r>
        <w:lastRenderedPageBreak/>
        <w:t>отражением этих операций на лицевых счетах, открытых указанным клиентам.</w:t>
      </w:r>
    </w:p>
    <w:p w:rsidR="007F2E76" w:rsidRDefault="007F2E76">
      <w:pPr>
        <w:pStyle w:val="ConsPlusNormal"/>
        <w:jc w:val="both"/>
      </w:pPr>
      <w:r>
        <w:t xml:space="preserve">(в ред. Приказов Казначейства России от 15.06.2021 </w:t>
      </w:r>
      <w:hyperlink r:id="rId45">
        <w:r>
          <w:rPr>
            <w:color w:val="0000FF"/>
          </w:rPr>
          <w:t>N 20н</w:t>
        </w:r>
      </w:hyperlink>
      <w:r>
        <w:t xml:space="preserve">, от 18.09.2023 </w:t>
      </w:r>
      <w:hyperlink r:id="rId46">
        <w:r>
          <w:rPr>
            <w:color w:val="0000FF"/>
          </w:rPr>
          <w:t>N 17н</w:t>
        </w:r>
      </w:hyperlink>
      <w:r>
        <w:t>)</w:t>
      </w:r>
    </w:p>
    <w:p w:rsidR="007F2E76" w:rsidRDefault="007F2E76">
      <w:pPr>
        <w:pStyle w:val="ConsPlusNormal"/>
        <w:spacing w:before="220"/>
        <w:ind w:firstLine="540"/>
        <w:jc w:val="both"/>
      </w:pPr>
      <w:r>
        <w:t xml:space="preserve">Клиенты обеспечивают представление в территориальные органы Федерального казначейства распоряжений о совершении казначейского платежа, оформленных в соответствии с порядком казначейского обслуживания, установленным Федеральным казначейством в соответствии с </w:t>
      </w:r>
      <w:hyperlink r:id="rId47">
        <w:r>
          <w:rPr>
            <w:color w:val="0000FF"/>
          </w:rPr>
          <w:t>пунктом 4 статьи 242.14</w:t>
        </w:r>
      </w:hyperlink>
      <w:r>
        <w:t xml:space="preserve"> Бюджетного кодекса Российской Федерации (далее - Порядок казначейского обслуживания), для осуществления операций по выплатам за счет наличных денег - не позднее, чем за два рабочих дня до окончания текущего финансового года.</w:t>
      </w:r>
    </w:p>
    <w:p w:rsidR="007F2E76" w:rsidRDefault="007F2E76">
      <w:pPr>
        <w:pStyle w:val="ConsPlusNormal"/>
        <w:jc w:val="both"/>
      </w:pPr>
      <w:r>
        <w:t xml:space="preserve">(абзац введен </w:t>
      </w:r>
      <w:hyperlink r:id="rId48">
        <w:r>
          <w:rPr>
            <w:color w:val="0000FF"/>
          </w:rPr>
          <w:t>Приказом</w:t>
        </w:r>
      </w:hyperlink>
      <w:r>
        <w:t xml:space="preserve"> Казначейства России от 18.09.2023 N 17н)</w:t>
      </w:r>
    </w:p>
    <w:p w:rsidR="007F2E76" w:rsidRDefault="007F2E76">
      <w:pPr>
        <w:pStyle w:val="ConsPlusNormal"/>
        <w:spacing w:before="220"/>
        <w:ind w:firstLine="540"/>
        <w:jc w:val="both"/>
      </w:pPr>
      <w:r>
        <w:t>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(Счета в иностранной валюте) и последующему учету в порядке, установленном для возврата дебиторской задолженности прошлых лет.</w:t>
      </w:r>
    </w:p>
    <w:p w:rsidR="007F2E76" w:rsidRDefault="007F2E76">
      <w:pPr>
        <w:pStyle w:val="ConsPlusNormal"/>
        <w:jc w:val="both"/>
      </w:pPr>
      <w:r>
        <w:t xml:space="preserve">(в ред. </w:t>
      </w:r>
      <w:hyperlink r:id="rId49">
        <w:r>
          <w:rPr>
            <w:color w:val="0000FF"/>
          </w:rPr>
          <w:t>Приказа</w:t>
        </w:r>
      </w:hyperlink>
      <w:r>
        <w:t xml:space="preserve"> Казначейства России от 15.06.2021 N 20н)</w:t>
      </w:r>
    </w:p>
    <w:p w:rsidR="007F2E76" w:rsidRDefault="007F2E76">
      <w:pPr>
        <w:pStyle w:val="ConsPlusNormal"/>
        <w:jc w:val="both"/>
      </w:pPr>
    </w:p>
    <w:p w:rsidR="007F2E76" w:rsidRDefault="007F2E76">
      <w:pPr>
        <w:pStyle w:val="ConsPlusTitle"/>
        <w:jc w:val="center"/>
        <w:outlineLvl w:val="1"/>
      </w:pPr>
      <w:r>
        <w:t>II. Обеспечение клиентов денежными средствами</w:t>
      </w:r>
    </w:p>
    <w:p w:rsidR="007F2E76" w:rsidRDefault="007F2E76">
      <w:pPr>
        <w:pStyle w:val="ConsPlusTitle"/>
        <w:jc w:val="center"/>
      </w:pPr>
      <w:r>
        <w:t>с использованием денежных чеков</w:t>
      </w:r>
    </w:p>
    <w:p w:rsidR="007F2E76" w:rsidRDefault="007F2E76">
      <w:pPr>
        <w:pStyle w:val="ConsPlusNormal"/>
        <w:jc w:val="both"/>
      </w:pPr>
    </w:p>
    <w:p w:rsidR="007F2E76" w:rsidRDefault="007F2E76">
      <w:pPr>
        <w:pStyle w:val="ConsPlusNormal"/>
        <w:ind w:firstLine="540"/>
        <w:jc w:val="both"/>
      </w:pPr>
      <w:r>
        <w:t xml:space="preserve">8. Территориальный орган Федерального казначейства в порядке, установленном </w:t>
      </w:r>
      <w:hyperlink r:id="rId50">
        <w:r>
          <w:rPr>
            <w:color w:val="0000FF"/>
          </w:rPr>
          <w:t>Положением</w:t>
        </w:r>
      </w:hyperlink>
      <w:r>
        <w:t xml:space="preserve"> Центрального банка Российской Федерации от 9 января 2023 г. N 813-П "О ведении Банком России и кредитными организациями банковских счетов территориальных органов Федерального казначейства" (зарегистрировано Министерством юстиции Российской Федерации 30 мая 2023 г. регистрационный N 73622 (далее - Положение N 813-П), получает в банке необходимое количество денежных чековых книжек для получения наличных денег в валюте Российской Федерации со Счета.</w:t>
      </w:r>
    </w:p>
    <w:p w:rsidR="007F2E76" w:rsidRDefault="007F2E76">
      <w:pPr>
        <w:pStyle w:val="ConsPlusNormal"/>
        <w:jc w:val="both"/>
      </w:pPr>
      <w:r>
        <w:t xml:space="preserve">(в ред. </w:t>
      </w:r>
      <w:hyperlink r:id="rId51">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w:t>
      </w:r>
    </w:p>
    <w:p w:rsidR="007F2E76" w:rsidRDefault="007F2E76">
      <w:pPr>
        <w:pStyle w:val="ConsPlusNormal"/>
        <w:spacing w:before="220"/>
        <w:ind w:firstLine="540"/>
        <w:jc w:val="both"/>
      </w:pPr>
      <w:r>
        <w:t xml:space="preserve">&lt;2&gt; Сноска исключена. - </w:t>
      </w:r>
      <w:hyperlink r:id="rId52">
        <w:r>
          <w:rPr>
            <w:color w:val="0000FF"/>
          </w:rPr>
          <w:t>Приказ</w:t>
        </w:r>
      </w:hyperlink>
      <w:r>
        <w:t xml:space="preserve"> Казначейства России от 18.09.2023 N 17н.</w:t>
      </w:r>
    </w:p>
    <w:p w:rsidR="007F2E76" w:rsidRDefault="007F2E76">
      <w:pPr>
        <w:pStyle w:val="ConsPlusNormal"/>
        <w:ind w:firstLine="540"/>
        <w:jc w:val="both"/>
      </w:pPr>
    </w:p>
    <w:p w:rsidR="007F2E76" w:rsidRDefault="007F2E76">
      <w:pPr>
        <w:pStyle w:val="ConsPlusNormal"/>
        <w:ind w:firstLine="540"/>
        <w:jc w:val="both"/>
      </w:pPr>
      <w:r>
        <w:t>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rsidR="007F2E76" w:rsidRDefault="007F2E76">
      <w:pPr>
        <w:pStyle w:val="ConsPlusNormal"/>
        <w:jc w:val="both"/>
      </w:pPr>
      <w:r>
        <w:t xml:space="preserve">(п. 8 в ред. </w:t>
      </w:r>
      <w:hyperlink r:id="rId53">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bookmarkStart w:id="10" w:name="P120"/>
      <w:bookmarkEnd w:id="10"/>
      <w:r>
        <w:t xml:space="preserve">9. Денежные чековые книжки подлежат учету и регистрации в Журнале регистрации бланков денежных чековых книжек по форме согласно </w:t>
      </w:r>
      <w:hyperlink w:anchor="P396">
        <w:r>
          <w:rPr>
            <w:color w:val="0000FF"/>
          </w:rPr>
          <w:t>приложению N 1</w:t>
        </w:r>
      </w:hyperlink>
      <w:r>
        <w:t xml:space="preserve"> к настоящим Правилам (код по ведомственному классификатору форм документов (далее - код формы по КФД) 0531241) (далее - Журнал регистрации денежных чеков).</w:t>
      </w:r>
    </w:p>
    <w:p w:rsidR="007F2E76" w:rsidRDefault="007F2E76">
      <w:pPr>
        <w:pStyle w:val="ConsPlusNormal"/>
        <w:spacing w:before="220"/>
        <w:ind w:firstLine="540"/>
        <w:jc w:val="both"/>
      </w:pPr>
      <w:r>
        <w:t xml:space="preserve">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w:t>
      </w:r>
      <w:hyperlink w:anchor="P645">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7F2E76" w:rsidRDefault="007F2E76">
      <w:pPr>
        <w:pStyle w:val="ConsPlusNormal"/>
        <w:jc w:val="both"/>
      </w:pPr>
      <w:r>
        <w:t xml:space="preserve">(в ред. </w:t>
      </w:r>
      <w:hyperlink r:id="rId54">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 xml:space="preserve">Перед выдачей денежной чековой книжки клиенту работник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w:t>
      </w:r>
      <w:r>
        <w:lastRenderedPageBreak/>
        <w:t>оборотной стороне каждого денежного чека - полное (при наличии сокращенного - сокращенное) наименование клиента, за исключением клиентов,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7F2E76" w:rsidRDefault="007F2E76">
      <w:pPr>
        <w:pStyle w:val="ConsPlusNormal"/>
        <w:spacing w:before="220"/>
        <w:ind w:firstLine="540"/>
        <w:jc w:val="both"/>
      </w:pPr>
      <w:r>
        <w:t>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rsidR="007F2E76" w:rsidRDefault="007F2E76">
      <w:pPr>
        <w:pStyle w:val="ConsPlusNormal"/>
        <w:spacing w:before="220"/>
        <w:ind w:firstLine="540"/>
        <w:jc w:val="both"/>
      </w:pPr>
      <w:r>
        <w:t xml:space="preserve">В случае если Заявление на получение денежных чековых книжек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55">
        <w:r>
          <w:rPr>
            <w:color w:val="0000FF"/>
          </w:rPr>
          <w:t>Карточке</w:t>
        </w:r>
      </w:hyperlink>
      <w:r>
        <w:t xml:space="preserve"> образцов подписей (код формы по КФД 0531753), представленной в соответствии с </w:t>
      </w:r>
      <w:hyperlink r:id="rId56">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&lt;2&gt; (далее - Карточка образцов подписей), территориальный орган Федерального казначейства не позднее рабочего дня, следующего за днем представления клиентом Заявления на получение денежных чековых книжек, направляет клиенту уведомление в электронной форме, предусмотренное </w:t>
      </w:r>
      <w:hyperlink r:id="rId57">
        <w:r>
          <w:rPr>
            <w:color w:val="0000FF"/>
          </w:rPr>
          <w:t>главой V</w:t>
        </w:r>
      </w:hyperlink>
      <w:r>
        <w:t xml:space="preserve"> Правил организации и функционирования системы казначейских платежей, утвержденных приказом Федерального казначейства от 13 мая 2020 г. N 20н (зарегистрирован Министерством юстиции Российской Федерации 13 июля 2020 г., регистрационный N 58915) &lt;3&gt; (далее - Правила организации и функционирования системы казначейских платежей).</w:t>
      </w:r>
    </w:p>
    <w:p w:rsidR="007F2E76" w:rsidRDefault="007F2E76">
      <w:pPr>
        <w:pStyle w:val="ConsPlusNormal"/>
        <w:jc w:val="both"/>
      </w:pPr>
      <w:r>
        <w:t xml:space="preserve">(абзац введен </w:t>
      </w:r>
      <w:hyperlink r:id="rId58">
        <w:r>
          <w:rPr>
            <w:color w:val="0000FF"/>
          </w:rPr>
          <w:t>Приказом</w:t>
        </w:r>
      </w:hyperlink>
      <w:r>
        <w:t xml:space="preserve"> Казначейства России от 18.09.2023 N 17н)</w:t>
      </w:r>
    </w:p>
    <w:p w:rsidR="007F2E76" w:rsidRDefault="007F2E76">
      <w:pPr>
        <w:pStyle w:val="ConsPlusNormal"/>
        <w:spacing w:before="220"/>
        <w:ind w:firstLine="540"/>
        <w:jc w:val="both"/>
      </w:pPr>
      <w:r>
        <w:t>--------------------------------</w:t>
      </w:r>
    </w:p>
    <w:p w:rsidR="007F2E76" w:rsidRDefault="007F2E76">
      <w:pPr>
        <w:pStyle w:val="ConsPlusNormal"/>
        <w:spacing w:before="220"/>
        <w:ind w:firstLine="540"/>
        <w:jc w:val="both"/>
      </w:pPr>
      <w:r>
        <w:t>&lt;2&gt; С учетом изменений, внесенных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7F2E76" w:rsidRDefault="007F2E76">
      <w:pPr>
        <w:pStyle w:val="ConsPlusNormal"/>
        <w:jc w:val="both"/>
      </w:pPr>
      <w:r>
        <w:t xml:space="preserve">(сноска введена </w:t>
      </w:r>
      <w:hyperlink r:id="rId59">
        <w:r>
          <w:rPr>
            <w:color w:val="0000FF"/>
          </w:rPr>
          <w:t>Приказом</w:t>
        </w:r>
      </w:hyperlink>
      <w:r>
        <w:t xml:space="preserve"> Казначейства России от 18.09.2023 N 17н)</w:t>
      </w:r>
    </w:p>
    <w:p w:rsidR="007F2E76" w:rsidRDefault="007F2E76">
      <w:pPr>
        <w:pStyle w:val="ConsPlusNormal"/>
        <w:spacing w:before="220"/>
        <w:ind w:firstLine="540"/>
        <w:jc w:val="both"/>
      </w:pPr>
      <w:r>
        <w:t>&lt;3&gt; С учетом изменений, внесенных приказом Федерального казначейства от 29 июля 2022 г. N 20н (зарегистрирован Министерством юстиции Российской Федерации 2 сентября 2022 г., регистрационный N 69909).</w:t>
      </w:r>
    </w:p>
    <w:p w:rsidR="007F2E76" w:rsidRDefault="007F2E76">
      <w:pPr>
        <w:pStyle w:val="ConsPlusNormal"/>
        <w:jc w:val="both"/>
      </w:pPr>
      <w:r>
        <w:t xml:space="preserve">(сноска введена </w:t>
      </w:r>
      <w:hyperlink r:id="rId60">
        <w:r>
          <w:rPr>
            <w:color w:val="0000FF"/>
          </w:rPr>
          <w:t>Приказом</w:t>
        </w:r>
      </w:hyperlink>
      <w:r>
        <w:t xml:space="preserve"> Казначейства России от 18.09.2023 N 17н)</w:t>
      </w:r>
    </w:p>
    <w:p w:rsidR="007F2E76" w:rsidRDefault="007F2E76">
      <w:pPr>
        <w:pStyle w:val="ConsPlusNormal"/>
        <w:ind w:firstLine="540"/>
        <w:jc w:val="both"/>
      </w:pPr>
    </w:p>
    <w:p w:rsidR="007F2E76" w:rsidRDefault="007F2E76">
      <w:pPr>
        <w:pStyle w:val="ConsPlusNormal"/>
        <w:ind w:firstLine="540"/>
        <w:jc w:val="both"/>
      </w:pPr>
      <w:r>
        <w:t xml:space="preserve">10. 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чеков в случаях, предусмотренных </w:t>
      </w:r>
      <w:hyperlink r:id="rId61">
        <w:r>
          <w:rPr>
            <w:color w:val="0000FF"/>
          </w:rPr>
          <w:t>Положением</w:t>
        </w:r>
      </w:hyperlink>
      <w:r>
        <w:t xml:space="preserve"> N 813-П.</w:t>
      </w:r>
    </w:p>
    <w:p w:rsidR="007F2E76" w:rsidRDefault="007F2E76">
      <w:pPr>
        <w:pStyle w:val="ConsPlusNormal"/>
        <w:jc w:val="both"/>
      </w:pPr>
      <w:r>
        <w:t xml:space="preserve">(в ред. Приказов Казначейства России от 15.06.2021 </w:t>
      </w:r>
      <w:hyperlink r:id="rId62">
        <w:r>
          <w:rPr>
            <w:color w:val="0000FF"/>
          </w:rPr>
          <w:t>N 20н</w:t>
        </w:r>
      </w:hyperlink>
      <w:r>
        <w:t xml:space="preserve">, от 18.09.2023 </w:t>
      </w:r>
      <w:hyperlink r:id="rId63">
        <w:r>
          <w:rPr>
            <w:color w:val="0000FF"/>
          </w:rPr>
          <w:t>N 17н</w:t>
        </w:r>
      </w:hyperlink>
      <w:r>
        <w:t>)</w:t>
      </w:r>
    </w:p>
    <w:p w:rsidR="007F2E76" w:rsidRDefault="007F2E76">
      <w:pPr>
        <w:pStyle w:val="ConsPlusNormal"/>
        <w:spacing w:before="220"/>
        <w:ind w:firstLine="540"/>
        <w:jc w:val="both"/>
      </w:pPr>
      <w:r>
        <w:t xml:space="preserve">Работник по учету денежных чековых книжек проверяет возвращенные клиентом денежные чековые книжки с оставшимися неиспользованными денежными чеками и корешками и регистрирует их возврат в </w:t>
      </w:r>
      <w:hyperlink w:anchor="P396">
        <w:r>
          <w:rPr>
            <w:color w:val="0000FF"/>
          </w:rPr>
          <w:t>Журнале</w:t>
        </w:r>
      </w:hyperlink>
      <w:r>
        <w:t xml:space="preserve"> регистрации денежных чеков.</w:t>
      </w:r>
    </w:p>
    <w:p w:rsidR="007F2E76" w:rsidRDefault="007F2E76">
      <w:pPr>
        <w:pStyle w:val="ConsPlusNormal"/>
        <w:spacing w:before="220"/>
        <w:ind w:firstLine="540"/>
        <w:jc w:val="both"/>
      </w:pPr>
      <w:r>
        <w:lastRenderedPageBreak/>
        <w:t xml:space="preserve">После проверки </w:t>
      </w:r>
      <w:proofErr w:type="gramStart"/>
      <w:r>
        <w:t>номеров</w:t>
      </w:r>
      <w:proofErr w:type="gramEnd"/>
      <w:r>
        <w:t xml:space="preserve">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денежные чековые книжки.</w:t>
      </w:r>
    </w:p>
    <w:p w:rsidR="007F2E76" w:rsidRDefault="007F2E76">
      <w:pPr>
        <w:pStyle w:val="ConsPlusNormal"/>
        <w:spacing w:before="220"/>
        <w:ind w:firstLine="540"/>
        <w:jc w:val="both"/>
      </w:pPr>
      <w:r>
        <w:t>Заявление о возврате неиспользованных денежных чеков клиента к чекам, предъявленным к 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rsidR="007F2E76" w:rsidRDefault="007F2E76">
      <w:pPr>
        <w:pStyle w:val="ConsPlusNormal"/>
        <w:spacing w:before="220"/>
        <w:ind w:firstLine="540"/>
        <w:jc w:val="both"/>
      </w:pPr>
      <w:r>
        <w:t xml:space="preserve">11. 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распоряжение о совершении казначейского платежа в соответствии с </w:t>
      </w:r>
      <w:hyperlink r:id="rId64">
        <w:r>
          <w:rPr>
            <w:color w:val="0000FF"/>
          </w:rPr>
          <w:t>приложением N 3(19)</w:t>
        </w:r>
      </w:hyperlink>
      <w:r>
        <w:t xml:space="preserve"> (до 1 января 2025 года представляются распоряжения о совершении казначейских платежей, формы которых предусмотрены в приложениях, указанных в скобках) к порядку казначейского обслуживания (далее - Распоряжение по </w:t>
      </w:r>
      <w:hyperlink r:id="rId65">
        <w:r>
          <w:rPr>
            <w:color w:val="0000FF"/>
          </w:rPr>
          <w:t>приложению N 3(19)</w:t>
        </w:r>
      </w:hyperlink>
      <w:r>
        <w:t xml:space="preserve"> к Порядку казначейского обслуживания).</w:t>
      </w:r>
    </w:p>
    <w:p w:rsidR="007F2E76" w:rsidRDefault="007F2E76">
      <w:pPr>
        <w:pStyle w:val="ConsPlusNormal"/>
        <w:jc w:val="both"/>
      </w:pPr>
      <w:r>
        <w:t xml:space="preserve">(в ред. </w:t>
      </w:r>
      <w:hyperlink r:id="rId66">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w:t>
      </w:r>
    </w:p>
    <w:p w:rsidR="007F2E76" w:rsidRDefault="007F2E76">
      <w:pPr>
        <w:pStyle w:val="ConsPlusNormal"/>
        <w:spacing w:before="220"/>
        <w:ind w:firstLine="540"/>
        <w:jc w:val="both"/>
      </w:pPr>
      <w:hyperlink r:id="rId67">
        <w:r>
          <w:rPr>
            <w:color w:val="0000FF"/>
          </w:rPr>
          <w:t>&lt;3&gt;</w:t>
        </w:r>
      </w:hyperlink>
      <w:r>
        <w:t xml:space="preserve"> Сноска исключена. - </w:t>
      </w:r>
      <w:hyperlink r:id="rId68">
        <w:r>
          <w:rPr>
            <w:color w:val="0000FF"/>
          </w:rPr>
          <w:t>Приказ</w:t>
        </w:r>
      </w:hyperlink>
      <w:r>
        <w:t xml:space="preserve"> Казначейства России от 18.09.2023 N 17н.</w:t>
      </w:r>
    </w:p>
    <w:p w:rsidR="007F2E76" w:rsidRDefault="007F2E76">
      <w:pPr>
        <w:pStyle w:val="ConsPlusNormal"/>
        <w:jc w:val="both"/>
      </w:pPr>
    </w:p>
    <w:p w:rsidR="007F2E76" w:rsidRDefault="007F2E76">
      <w:pPr>
        <w:pStyle w:val="ConsPlusNormal"/>
        <w:ind w:firstLine="540"/>
        <w:jc w:val="both"/>
      </w:pPr>
      <w:r>
        <w:t xml:space="preserve">Распоряжение по </w:t>
      </w:r>
      <w:hyperlink r:id="rId69">
        <w:r>
          <w:rPr>
            <w:color w:val="0000FF"/>
          </w:rPr>
          <w:t>приложению N 3(19)</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7F2E76" w:rsidRDefault="007F2E76">
      <w:pPr>
        <w:pStyle w:val="ConsPlusNormal"/>
        <w:jc w:val="both"/>
      </w:pPr>
      <w:r>
        <w:t xml:space="preserve">(в ред. Приказов Казначейства России от 13.10.2021 </w:t>
      </w:r>
      <w:hyperlink r:id="rId70">
        <w:r>
          <w:rPr>
            <w:color w:val="0000FF"/>
          </w:rPr>
          <w:t>N 29н</w:t>
        </w:r>
      </w:hyperlink>
      <w:r>
        <w:t xml:space="preserve">, от 18.09.2023 </w:t>
      </w:r>
      <w:hyperlink r:id="rId71">
        <w:r>
          <w:rPr>
            <w:color w:val="0000FF"/>
          </w:rPr>
          <w:t>N 17н</w:t>
        </w:r>
      </w:hyperlink>
      <w:r>
        <w:t>)</w:t>
      </w:r>
    </w:p>
    <w:p w:rsidR="007F2E76" w:rsidRDefault="007F2E76">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72">
        <w:r>
          <w:rPr>
            <w:color w:val="0000FF"/>
          </w:rPr>
          <w:t>приложению N 3(19)</w:t>
        </w:r>
      </w:hyperlink>
      <w:r>
        <w:t xml:space="preserve"> к Порядку казначейского обслуживания в соответствии с </w:t>
      </w:r>
      <w:hyperlink r:id="rId73">
        <w:r>
          <w:rPr>
            <w:color w:val="0000FF"/>
          </w:rPr>
          <w:t>Порядком</w:t>
        </w:r>
      </w:hyperlink>
      <w:r>
        <w:t xml:space="preserve"> казначейского обслуживания.</w:t>
      </w:r>
    </w:p>
    <w:p w:rsidR="007F2E76" w:rsidRDefault="007F2E76">
      <w:pPr>
        <w:pStyle w:val="ConsPlusNormal"/>
        <w:spacing w:before="220"/>
        <w:ind w:firstLine="540"/>
        <w:jc w:val="both"/>
      </w:pPr>
      <w:bookmarkStart w:id="11" w:name="P146"/>
      <w:bookmarkEnd w:id="11"/>
      <w:r>
        <w:t xml:space="preserve">12. Одновременно с Распоряжением по </w:t>
      </w:r>
      <w:hyperlink r:id="rId74">
        <w:r>
          <w:rPr>
            <w:color w:val="0000FF"/>
          </w:rPr>
          <w:t>приложению N 3(19)</w:t>
        </w:r>
      </w:hyperlink>
      <w:r>
        <w:t xml:space="preserve">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w:t>
      </w:r>
      <w:hyperlink r:id="rId75">
        <w:r>
          <w:rPr>
            <w:color w:val="0000FF"/>
          </w:rPr>
          <w:t>Положением</w:t>
        </w:r>
      </w:hyperlink>
      <w:r>
        <w:t xml:space="preserve"> N 813-П, и оформленный отдельно на каждое Распоряжение по </w:t>
      </w:r>
      <w:hyperlink r:id="rId76">
        <w:r>
          <w:rPr>
            <w:color w:val="0000FF"/>
          </w:rPr>
          <w:t>приложению N 3(19)</w:t>
        </w:r>
      </w:hyperlink>
      <w:r>
        <w:t xml:space="preserve"> к Порядку казначейского обслуживания.</w:t>
      </w:r>
    </w:p>
    <w:p w:rsidR="007F2E76" w:rsidRDefault="007F2E76">
      <w:pPr>
        <w:pStyle w:val="ConsPlusNormal"/>
        <w:jc w:val="both"/>
      </w:pPr>
      <w:r>
        <w:t xml:space="preserve">(в ред. Приказов Казначейства России от 15.06.2021 </w:t>
      </w:r>
      <w:hyperlink r:id="rId77">
        <w:r>
          <w:rPr>
            <w:color w:val="0000FF"/>
          </w:rPr>
          <w:t>N 20н</w:t>
        </w:r>
      </w:hyperlink>
      <w:r>
        <w:t xml:space="preserve">, от 18.09.2023 </w:t>
      </w:r>
      <w:hyperlink r:id="rId78">
        <w:r>
          <w:rPr>
            <w:color w:val="0000FF"/>
          </w:rPr>
          <w:t>N 17н</w:t>
        </w:r>
      </w:hyperlink>
      <w:r>
        <w:t>)</w:t>
      </w:r>
    </w:p>
    <w:p w:rsidR="007F2E76" w:rsidRDefault="007F2E76">
      <w:pPr>
        <w:pStyle w:val="ConsPlusNormal"/>
        <w:spacing w:before="220"/>
        <w:ind w:firstLine="540"/>
        <w:jc w:val="both"/>
      </w:pPr>
      <w:bookmarkStart w:id="12" w:name="P148"/>
      <w:bookmarkEnd w:id="12"/>
      <w:r>
        <w:t xml:space="preserve">13. Территориальный орган Федерального казначейства проверяет правильность </w:t>
      </w:r>
      <w:proofErr w:type="gramStart"/>
      <w:r>
        <w:t>оформления</w:t>
      </w:r>
      <w:proofErr w:type="gramEnd"/>
      <w:r>
        <w:t xml:space="preserve"> представленного клиентом денежного чека на соответствие:</w:t>
      </w:r>
    </w:p>
    <w:p w:rsidR="007F2E76" w:rsidRDefault="007F2E76">
      <w:pPr>
        <w:pStyle w:val="ConsPlusNormal"/>
        <w:spacing w:before="220"/>
        <w:ind w:firstLine="540"/>
        <w:jc w:val="both"/>
      </w:pPr>
      <w:r>
        <w:t>сумм, указанных цифрами и прописью;</w:t>
      </w:r>
    </w:p>
    <w:p w:rsidR="007F2E76" w:rsidRDefault="007F2E76">
      <w:pPr>
        <w:pStyle w:val="ConsPlusNormal"/>
        <w:spacing w:before="220"/>
        <w:ind w:firstLine="540"/>
        <w:jc w:val="both"/>
      </w:pPr>
      <w:r>
        <w:t xml:space="preserve">данных паспорта гражданина Российской Федерации или иного документа, удостоверяющего личность представителя клиента, уполномоченного на получение наличных денег, данным, указанным в денежном чеке и в Распоряжении по </w:t>
      </w:r>
      <w:hyperlink r:id="rId79">
        <w:r>
          <w:rPr>
            <w:color w:val="0000FF"/>
          </w:rPr>
          <w:t>приложению N 3(19)</w:t>
        </w:r>
      </w:hyperlink>
      <w:r>
        <w:t xml:space="preserve"> к Порядку казначейского обслуживания;</w:t>
      </w:r>
    </w:p>
    <w:p w:rsidR="007F2E76" w:rsidRDefault="007F2E76">
      <w:pPr>
        <w:pStyle w:val="ConsPlusNormal"/>
        <w:spacing w:before="220"/>
        <w:ind w:firstLine="540"/>
        <w:jc w:val="both"/>
      </w:pPr>
      <w:r>
        <w:t xml:space="preserve">серии, номера, даты денежного чека и суммы, подлежащей получению, указанных в представленном денежном чеке и в Распоряжении по </w:t>
      </w:r>
      <w:hyperlink r:id="rId80">
        <w:r>
          <w:rPr>
            <w:color w:val="0000FF"/>
          </w:rPr>
          <w:t>приложению N 3(19)</w:t>
        </w:r>
      </w:hyperlink>
      <w:r>
        <w:t xml:space="preserve"> к Порядку казначейского обслуживания.</w:t>
      </w:r>
    </w:p>
    <w:p w:rsidR="007F2E76" w:rsidRDefault="007F2E76">
      <w:pPr>
        <w:pStyle w:val="ConsPlusNormal"/>
        <w:spacing w:before="220"/>
        <w:ind w:firstLine="540"/>
        <w:jc w:val="both"/>
      </w:pPr>
      <w:r>
        <w:lastRenderedPageBreak/>
        <w:t xml:space="preserve">14. Если денежный чек соответствует требованиям, установленным </w:t>
      </w:r>
      <w:hyperlink w:anchor="P146">
        <w:r>
          <w:rPr>
            <w:color w:val="0000FF"/>
          </w:rPr>
          <w:t>пунктами 12</w:t>
        </w:r>
      </w:hyperlink>
      <w:r>
        <w:t xml:space="preserve"> - </w:t>
      </w:r>
      <w:hyperlink w:anchor="P148">
        <w:r>
          <w:rPr>
            <w:color w:val="0000FF"/>
          </w:rPr>
          <w:t>13</w:t>
        </w:r>
      </w:hyperlink>
      <w:r>
        <w:t xml:space="preserve"> настоящих Правил, на лицевой и оборотной стороне принятого от клиента и проверенного территориальным органом Федерального казначейства денежного чека проставляются подписи лиц, включенных в Карточку с образцами подписей и оттиска печати (код формы по Общероссийскому </w:t>
      </w:r>
      <w:hyperlink r:id="rId81">
        <w:r>
          <w:rPr>
            <w:color w:val="0000FF"/>
          </w:rPr>
          <w:t>классификатору</w:t>
        </w:r>
      </w:hyperlink>
      <w:r>
        <w:t xml:space="preserve"> управленческой документации ОК 011-93 0401026) территориального органа Федерального казначейства.</w:t>
      </w:r>
    </w:p>
    <w:p w:rsidR="007F2E76" w:rsidRDefault="007F2E76">
      <w:pPr>
        <w:pStyle w:val="ConsPlusNormal"/>
        <w:jc w:val="both"/>
      </w:pPr>
      <w:r>
        <w:t xml:space="preserve">(в ред. </w:t>
      </w:r>
      <w:hyperlink r:id="rId82">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7F2E76" w:rsidRDefault="007F2E76">
      <w:pPr>
        <w:pStyle w:val="ConsPlusNormal"/>
        <w:spacing w:before="220"/>
        <w:ind w:firstLine="540"/>
        <w:jc w:val="both"/>
      </w:pPr>
      <w:r>
        <w:t xml:space="preserve">15. Территориальный орган Федерального казначейства на основании представленных клиентами Распоряжений по </w:t>
      </w:r>
      <w:hyperlink r:id="rId83">
        <w:r>
          <w:rPr>
            <w:color w:val="0000FF"/>
          </w:rPr>
          <w:t>приложению N 3(19)</w:t>
        </w:r>
      </w:hyperlink>
      <w:r>
        <w:t xml:space="preserve"> к Порядку казначейского обслуживания формирует платежные документы на перевод денежных средств на Счет в соответствии с требованиями, установленными </w:t>
      </w:r>
      <w:hyperlink r:id="rId84">
        <w:r>
          <w:rPr>
            <w:color w:val="0000FF"/>
          </w:rPr>
          <w:t>Положением</w:t>
        </w:r>
      </w:hyperlink>
      <w:r>
        <w:t xml:space="preserve"> N 762-П и </w:t>
      </w:r>
      <w:hyperlink r:id="rId85">
        <w:r>
          <w:rPr>
            <w:color w:val="0000FF"/>
          </w:rPr>
          <w:t>Положением</w:t>
        </w:r>
      </w:hyperlink>
      <w:r>
        <w:t xml:space="preserve"> N 813-П, отдельно по каждому Распоряжению по </w:t>
      </w:r>
      <w:hyperlink r:id="rId86">
        <w:r>
          <w:rPr>
            <w:color w:val="0000FF"/>
          </w:rPr>
          <w:t>приложению N 3(19)</w:t>
        </w:r>
      </w:hyperlink>
      <w:r>
        <w:t xml:space="preserve"> к Порядку казначейского обслуживания.</w:t>
      </w:r>
    </w:p>
    <w:p w:rsidR="007F2E76" w:rsidRDefault="007F2E76">
      <w:pPr>
        <w:pStyle w:val="ConsPlusNormal"/>
        <w:jc w:val="both"/>
      </w:pPr>
      <w:r>
        <w:t xml:space="preserve">(в ред. Приказов Казначейства России от 15.06.2021 </w:t>
      </w:r>
      <w:hyperlink r:id="rId87">
        <w:r>
          <w:rPr>
            <w:color w:val="0000FF"/>
          </w:rPr>
          <w:t>N 20н</w:t>
        </w:r>
      </w:hyperlink>
      <w:r>
        <w:t xml:space="preserve">, от 18.09.2023 </w:t>
      </w:r>
      <w:hyperlink r:id="rId88">
        <w:r>
          <w:rPr>
            <w:color w:val="0000FF"/>
          </w:rPr>
          <w:t>N 17н</w:t>
        </w:r>
      </w:hyperlink>
      <w:r>
        <w:t>)</w:t>
      </w:r>
    </w:p>
    <w:p w:rsidR="007F2E76" w:rsidRDefault="007F2E76">
      <w:pPr>
        <w:pStyle w:val="ConsPlusNormal"/>
        <w:spacing w:before="220"/>
        <w:ind w:firstLine="540"/>
        <w:jc w:val="both"/>
      </w:pPr>
      <w:bookmarkStart w:id="13" w:name="P157"/>
      <w:bookmarkEnd w:id="13"/>
      <w:r>
        <w:t>16. Территориальный орган Федерального казначейства передает в Центральный банк Российской Федерации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w:t>
      </w:r>
    </w:p>
    <w:p w:rsidR="007F2E76" w:rsidRDefault="007F2E76">
      <w:pPr>
        <w:pStyle w:val="ConsPlusNormal"/>
        <w:jc w:val="both"/>
      </w:pPr>
      <w:r>
        <w:t xml:space="preserve">(в ред. </w:t>
      </w:r>
      <w:hyperlink r:id="rId89">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в электронном виде - не позднее дня получения денежных средств (до 12 часов местного времени);</w:t>
      </w:r>
    </w:p>
    <w:p w:rsidR="007F2E76" w:rsidRDefault="007F2E76">
      <w:pPr>
        <w:pStyle w:val="ConsPlusNormal"/>
        <w:spacing w:before="220"/>
        <w:ind w:firstLine="540"/>
        <w:jc w:val="both"/>
      </w:pPr>
      <w:r>
        <w:t>на бумажном носителе - не позднее дня, предшествующего дню получения денежных средств.</w:t>
      </w:r>
    </w:p>
    <w:p w:rsidR="007F2E76" w:rsidRDefault="007F2E76">
      <w:pPr>
        <w:pStyle w:val="ConsPlusNormal"/>
        <w:spacing w:before="220"/>
        <w:ind w:firstLine="540"/>
        <w:jc w:val="both"/>
      </w:pPr>
      <w:r>
        <w:t>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7F2E76" w:rsidRDefault="007F2E76">
      <w:pPr>
        <w:pStyle w:val="ConsPlusNormal"/>
        <w:spacing w:before="220"/>
        <w:ind w:firstLine="540"/>
        <w:jc w:val="both"/>
      </w:pPr>
      <w:r>
        <w:t>17. Платежный документ территориального органа Федерального казначейства, исполнение которого подтверждено Центральным банком Российской Федерации,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7F2E76" w:rsidRDefault="007F2E76">
      <w:pPr>
        <w:pStyle w:val="ConsPlusNormal"/>
        <w:jc w:val="both"/>
      </w:pPr>
      <w:r>
        <w:t xml:space="preserve">(в ред. </w:t>
      </w:r>
      <w:hyperlink r:id="rId90">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Территориальный орган Федерального казначейства после подтверждения Центральным банком Российской Федерации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rsidR="007F2E76" w:rsidRDefault="007F2E76">
      <w:pPr>
        <w:pStyle w:val="ConsPlusNormal"/>
        <w:jc w:val="both"/>
      </w:pPr>
      <w:r>
        <w:t xml:space="preserve">(в ред. </w:t>
      </w:r>
      <w:hyperlink r:id="rId91">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bookmarkStart w:id="14" w:name="P166"/>
      <w:bookmarkEnd w:id="14"/>
      <w:r>
        <w:t>18. В случае если в течение десяти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rsidR="007F2E76" w:rsidRDefault="007F2E76">
      <w:pPr>
        <w:pStyle w:val="ConsPlusNormal"/>
        <w:jc w:val="both"/>
      </w:pPr>
      <w:r>
        <w:t xml:space="preserve">(в ред. </w:t>
      </w:r>
      <w:hyperlink r:id="rId92">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 xml:space="preserve">Платежный документ, указанный в </w:t>
      </w:r>
      <w:hyperlink w:anchor="P166">
        <w:r>
          <w:rPr>
            <w:color w:val="0000FF"/>
          </w:rPr>
          <w:t>абзаце первом</w:t>
        </w:r>
      </w:hyperlink>
      <w: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а также операций по </w:t>
      </w:r>
      <w:r>
        <w:lastRenderedPageBreak/>
        <w:t>зачислению средств на единый казначейский счет, и отражения указанных операций на лицевом счете, открытом клиенту.</w:t>
      </w:r>
    </w:p>
    <w:p w:rsidR="007F2E76" w:rsidRDefault="007F2E76">
      <w:pPr>
        <w:pStyle w:val="ConsPlusNormal"/>
        <w:jc w:val="both"/>
      </w:pPr>
      <w:r>
        <w:t xml:space="preserve">(в ред. </w:t>
      </w:r>
      <w:hyperlink r:id="rId93">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bookmarkStart w:id="15" w:name="P170"/>
      <w:bookmarkEnd w:id="15"/>
      <w:r>
        <w:t>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денежный чек возвращается клиенту.</w:t>
      </w:r>
    </w:p>
    <w:p w:rsidR="007F2E76" w:rsidRDefault="007F2E76">
      <w:pPr>
        <w:pStyle w:val="ConsPlusNormal"/>
        <w:jc w:val="both"/>
      </w:pPr>
      <w:r>
        <w:t xml:space="preserve">(в ред. </w:t>
      </w:r>
      <w:hyperlink r:id="rId94">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 xml:space="preserve">При этом клиентом повторно в территориальный орган Федерального казначейства Распоряжение по </w:t>
      </w:r>
      <w:hyperlink r:id="rId95">
        <w:r>
          <w:rPr>
            <w:color w:val="0000FF"/>
          </w:rPr>
          <w:t>приложению N 3(19)</w:t>
        </w:r>
      </w:hyperlink>
      <w:r>
        <w:t xml:space="preserve"> к Порядку казначейского обслуживания не предоставляется.</w:t>
      </w:r>
    </w:p>
    <w:p w:rsidR="007F2E76" w:rsidRDefault="007F2E76">
      <w:pPr>
        <w:pStyle w:val="ConsPlusNormal"/>
        <w:spacing w:before="220"/>
        <w:ind w:firstLine="540"/>
        <w:jc w:val="both"/>
      </w:pPr>
      <w:r>
        <w:t xml:space="preserve">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w:t>
      </w:r>
      <w:hyperlink r:id="rId96">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7F2E76" w:rsidRDefault="007F2E76">
      <w:pPr>
        <w:pStyle w:val="ConsPlusNormal"/>
        <w:spacing w:before="220"/>
        <w:ind w:firstLine="540"/>
        <w:jc w:val="both"/>
      </w:pPr>
      <w:r>
        <w:t xml:space="preserve">В </w:t>
      </w:r>
      <w:hyperlink r:id="rId97">
        <w:r>
          <w:rPr>
            <w:color w:val="0000FF"/>
          </w:rPr>
          <w:t>Справке</w:t>
        </w:r>
      </w:hyperlink>
      <w:r>
        <w:t xml:space="preserve"> указываются серия, номер, дата, сумма не принятого банком (испорченного) денежного чека, указанного в Распоряжении по </w:t>
      </w:r>
      <w:hyperlink r:id="rId98">
        <w:r>
          <w:rPr>
            <w:color w:val="0000FF"/>
          </w:rPr>
          <w:t>приложению N 3(19)</w:t>
        </w:r>
      </w:hyperlink>
      <w:r>
        <w:t xml:space="preserve">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rsidR="007F2E76" w:rsidRDefault="007F2E76">
      <w:pPr>
        <w:pStyle w:val="ConsPlusNormal"/>
        <w:spacing w:before="220"/>
        <w:ind w:firstLine="540"/>
        <w:jc w:val="both"/>
      </w:pPr>
      <w:r>
        <w:t xml:space="preserve">При этом серии, номера денежных чеков указываются в </w:t>
      </w:r>
      <w:hyperlink r:id="rId99">
        <w:r>
          <w:rPr>
            <w:color w:val="0000FF"/>
          </w:rPr>
          <w:t>графе 2</w:t>
        </w:r>
      </w:hyperlink>
      <w:r>
        <w:t xml:space="preserve"> "Номер документа" табличной части Справки.</w:t>
      </w:r>
    </w:p>
    <w:p w:rsidR="007F2E76" w:rsidRDefault="007F2E76">
      <w:pPr>
        <w:pStyle w:val="ConsPlusNormal"/>
        <w:spacing w:before="220"/>
        <w:ind w:firstLine="540"/>
        <w:jc w:val="both"/>
      </w:pPr>
      <w:hyperlink r:id="rId100">
        <w:r>
          <w:rPr>
            <w:color w:val="0000FF"/>
          </w:rPr>
          <w:t>Справка</w:t>
        </w:r>
      </w:hyperlink>
      <w:r>
        <w:t xml:space="preserve"> в банк не представляется.</w:t>
      </w:r>
    </w:p>
    <w:p w:rsidR="007F2E76" w:rsidRDefault="007F2E76">
      <w:pPr>
        <w:pStyle w:val="ConsPlusNormal"/>
        <w:spacing w:before="220"/>
        <w:ind w:firstLine="540"/>
        <w:jc w:val="both"/>
      </w:pPr>
      <w:r>
        <w:t xml:space="preserve">Первый экземпляр </w:t>
      </w:r>
      <w:hyperlink r:id="rId101">
        <w:r>
          <w:rPr>
            <w:color w:val="0000FF"/>
          </w:rPr>
          <w:t>Справки</w:t>
        </w:r>
      </w:hyperlink>
      <w:r>
        <w:t xml:space="preserve"> помещается в документы операционного дня территориального органа Федерального казначейства к Счету.</w:t>
      </w:r>
    </w:p>
    <w:p w:rsidR="007F2E76" w:rsidRDefault="007F2E76">
      <w:pPr>
        <w:pStyle w:val="ConsPlusNormal"/>
        <w:spacing w:before="220"/>
        <w:ind w:firstLine="540"/>
        <w:jc w:val="both"/>
      </w:pPr>
      <w:r>
        <w:t xml:space="preserve">Второй экземпляр </w:t>
      </w:r>
      <w:hyperlink r:id="rId102">
        <w:r>
          <w:rPr>
            <w:color w:val="0000FF"/>
          </w:rPr>
          <w:t>Справки</w:t>
        </w:r>
      </w:hyperlink>
      <w:r>
        <w:t xml:space="preserve"> помещается в документы операционного дня территориального органа Федерального казначейства к выписке из лицевого счета, открытого клиенту.</w:t>
      </w:r>
    </w:p>
    <w:p w:rsidR="007F2E76" w:rsidRDefault="007F2E76">
      <w:pPr>
        <w:pStyle w:val="ConsPlusNormal"/>
        <w:spacing w:before="220"/>
        <w:ind w:firstLine="540"/>
        <w:jc w:val="both"/>
      </w:pPr>
      <w:r>
        <w:t xml:space="preserve">Контроль за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w:t>
      </w:r>
      <w:hyperlink w:anchor="P146">
        <w:r>
          <w:rPr>
            <w:color w:val="0000FF"/>
          </w:rPr>
          <w:t>пунктами 12</w:t>
        </w:r>
      </w:hyperlink>
      <w:r>
        <w:t xml:space="preserve"> - </w:t>
      </w:r>
      <w:hyperlink w:anchor="P148">
        <w:r>
          <w:rPr>
            <w:color w:val="0000FF"/>
          </w:rPr>
          <w:t>13</w:t>
        </w:r>
      </w:hyperlink>
      <w:r>
        <w:t xml:space="preserve"> настоящих Правил.</w:t>
      </w:r>
    </w:p>
    <w:p w:rsidR="007F2E76" w:rsidRDefault="007F2E76">
      <w:pPr>
        <w:pStyle w:val="ConsPlusNormal"/>
        <w:spacing w:before="220"/>
        <w:ind w:firstLine="540"/>
        <w:jc w:val="both"/>
      </w:pPr>
      <w:bookmarkStart w:id="16" w:name="P180"/>
      <w:bookmarkEnd w:id="16"/>
      <w:r>
        <w:t xml:space="preserve">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w:t>
      </w:r>
      <w:hyperlink r:id="rId103">
        <w:r>
          <w:rPr>
            <w:color w:val="0000FF"/>
          </w:rPr>
          <w:t>приложению N 3(19)</w:t>
        </w:r>
      </w:hyperlink>
      <w:r>
        <w:t xml:space="preserve"> к Порядку казначейского обслуживания, суммы со Счета на единый казначейский счет, с которого ранее производился перевод денежных средств.</w:t>
      </w:r>
    </w:p>
    <w:p w:rsidR="007F2E76" w:rsidRDefault="007F2E76">
      <w:pPr>
        <w:pStyle w:val="ConsPlusNormal"/>
        <w:spacing w:before="220"/>
        <w:ind w:firstLine="540"/>
        <w:jc w:val="both"/>
      </w:pPr>
      <w:r>
        <w:t xml:space="preserve">Платежный документ, указанный в </w:t>
      </w:r>
      <w:hyperlink w:anchor="P180">
        <w:r>
          <w:rPr>
            <w:color w:val="0000FF"/>
          </w:rPr>
          <w:t>абзаце первом</w:t>
        </w:r>
      </w:hyperlink>
      <w: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rsidR="007F2E76" w:rsidRDefault="007F2E76">
      <w:pPr>
        <w:pStyle w:val="ConsPlusNormal"/>
        <w:jc w:val="both"/>
      </w:pPr>
      <w:r>
        <w:t xml:space="preserve">(в ред. </w:t>
      </w:r>
      <w:hyperlink r:id="rId104">
        <w:r>
          <w:rPr>
            <w:color w:val="0000FF"/>
          </w:rPr>
          <w:t>Приказа</w:t>
        </w:r>
      </w:hyperlink>
      <w:r>
        <w:t xml:space="preserve"> Казначейства России от 18.09.2023 N 17н)</w:t>
      </w:r>
    </w:p>
    <w:p w:rsidR="007F2E76" w:rsidRDefault="007F2E76">
      <w:pPr>
        <w:pStyle w:val="ConsPlusNormal"/>
        <w:jc w:val="both"/>
      </w:pPr>
    </w:p>
    <w:p w:rsidR="007F2E76" w:rsidRDefault="007F2E76">
      <w:pPr>
        <w:pStyle w:val="ConsPlusTitle"/>
        <w:jc w:val="center"/>
        <w:outlineLvl w:val="1"/>
      </w:pPr>
      <w:bookmarkStart w:id="17" w:name="P184"/>
      <w:bookmarkEnd w:id="17"/>
      <w:r>
        <w:t>III. Обеспечение клиентов денежными средствами</w:t>
      </w:r>
    </w:p>
    <w:p w:rsidR="007F2E76" w:rsidRDefault="007F2E76">
      <w:pPr>
        <w:pStyle w:val="ConsPlusTitle"/>
        <w:jc w:val="center"/>
      </w:pPr>
      <w:r>
        <w:t>с использованием карт</w:t>
      </w:r>
    </w:p>
    <w:p w:rsidR="007F2E76" w:rsidRDefault="007F2E76">
      <w:pPr>
        <w:pStyle w:val="ConsPlusNormal"/>
        <w:jc w:val="both"/>
      </w:pPr>
    </w:p>
    <w:p w:rsidR="007F2E76" w:rsidRDefault="007F2E76">
      <w:pPr>
        <w:pStyle w:val="ConsPlusNormal"/>
        <w:ind w:firstLine="540"/>
        <w:jc w:val="both"/>
      </w:pPr>
      <w:r>
        <w:lastRenderedPageBreak/>
        <w:t xml:space="preserve">21. Операции с использованием карт осуществляются клиентом в соответствии с требованиями </w:t>
      </w:r>
      <w:hyperlink r:id="rId105">
        <w:r>
          <w:rPr>
            <w:color w:val="0000FF"/>
          </w:rPr>
          <w:t>Положения</w:t>
        </w:r>
      </w:hyperlink>
      <w:r>
        <w:t xml:space="preserve">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&lt;4&gt;.</w:t>
      </w:r>
    </w:p>
    <w:p w:rsidR="007F2E76" w:rsidRDefault="007F2E76">
      <w:pPr>
        <w:pStyle w:val="ConsPlusNormal"/>
        <w:jc w:val="both"/>
      </w:pPr>
      <w:r>
        <w:t xml:space="preserve">(в ред. </w:t>
      </w:r>
      <w:hyperlink r:id="rId106">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w:t>
      </w:r>
    </w:p>
    <w:p w:rsidR="007F2E76" w:rsidRDefault="007F2E76">
      <w:pPr>
        <w:pStyle w:val="ConsPlusNormal"/>
        <w:spacing w:before="220"/>
        <w:ind w:firstLine="540"/>
        <w:jc w:val="both"/>
      </w:pPr>
      <w:hyperlink r:id="rId107">
        <w:r>
          <w:rPr>
            <w:color w:val="0000FF"/>
          </w:rPr>
          <w:t>&lt;4&gt;</w:t>
        </w:r>
      </w:hyperlink>
      <w:r>
        <w:t xml:space="preserve"> С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регистрационный номер 25863; 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
    <w:p w:rsidR="007F2E76" w:rsidRDefault="007F2E76">
      <w:pPr>
        <w:pStyle w:val="ConsPlusNormal"/>
        <w:jc w:val="both"/>
      </w:pPr>
    </w:p>
    <w:p w:rsidR="007F2E76" w:rsidRDefault="007F2E76">
      <w:pPr>
        <w:pStyle w:val="ConsPlusNormal"/>
        <w:ind w:firstLine="540"/>
        <w:jc w:val="both"/>
      </w:pPr>
      <w:r>
        <w:t>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rsidR="007F2E76" w:rsidRDefault="007F2E76">
      <w:pPr>
        <w:pStyle w:val="ConsPlusNormal"/>
        <w:spacing w:before="220"/>
        <w:ind w:firstLine="540"/>
        <w:jc w:val="both"/>
      </w:pPr>
      <w:r>
        <w:t xml:space="preserve">Для получения денежных средств клиент представляет в территориальный орган Федерального казначейства распоряжение о совершении казначейского платежа в соответствии с </w:t>
      </w:r>
      <w:hyperlink r:id="rId108">
        <w:r>
          <w:rPr>
            <w:color w:val="0000FF"/>
          </w:rPr>
          <w:t>приложением N 3(20)</w:t>
        </w:r>
      </w:hyperlink>
      <w:r>
        <w:t xml:space="preserve">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rsidR="007F2E76" w:rsidRDefault="007F2E76">
      <w:pPr>
        <w:pStyle w:val="ConsPlusNormal"/>
        <w:spacing w:before="220"/>
        <w:ind w:firstLine="540"/>
        <w:jc w:val="both"/>
      </w:pPr>
      <w:r>
        <w:t xml:space="preserve">Распоряжение по </w:t>
      </w:r>
      <w:hyperlink r:id="rId109">
        <w:r>
          <w:rPr>
            <w:color w:val="0000FF"/>
          </w:rPr>
          <w:t>приложению N 3(20)</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7F2E76" w:rsidRDefault="007F2E76">
      <w:pPr>
        <w:pStyle w:val="ConsPlusNormal"/>
        <w:jc w:val="both"/>
      </w:pPr>
      <w:r>
        <w:t xml:space="preserve">(в ред. Приказов Казначейства России от 13.10.2021 </w:t>
      </w:r>
      <w:hyperlink r:id="rId110">
        <w:r>
          <w:rPr>
            <w:color w:val="0000FF"/>
          </w:rPr>
          <w:t>N 29н</w:t>
        </w:r>
      </w:hyperlink>
      <w:r>
        <w:t xml:space="preserve">, от 18.09.2023 </w:t>
      </w:r>
      <w:hyperlink r:id="rId111">
        <w:r>
          <w:rPr>
            <w:color w:val="0000FF"/>
          </w:rPr>
          <w:t>N 17н</w:t>
        </w:r>
      </w:hyperlink>
      <w:r>
        <w:t>)</w:t>
      </w:r>
    </w:p>
    <w:p w:rsidR="007F2E76" w:rsidRDefault="007F2E76">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112">
        <w:r>
          <w:rPr>
            <w:color w:val="0000FF"/>
          </w:rPr>
          <w:t>приложению N 3(20)</w:t>
        </w:r>
      </w:hyperlink>
      <w:r>
        <w:t xml:space="preserve"> к Порядку казначейского обслуживания в соответствии с Порядком казначейского обслуживания.</w:t>
      </w:r>
    </w:p>
    <w:p w:rsidR="007F2E76" w:rsidRDefault="007F2E76">
      <w:pPr>
        <w:pStyle w:val="ConsPlusNormal"/>
        <w:spacing w:before="220"/>
        <w:ind w:firstLine="540"/>
        <w:jc w:val="both"/>
      </w:pPr>
      <w:r>
        <w:t xml:space="preserve">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87">
        <w:r>
          <w:rPr>
            <w:color w:val="0000FF"/>
          </w:rPr>
          <w:t>абзацем четвертым подпункта 4.2 пункта 4</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739">
        <w:r>
          <w:rPr>
            <w:color w:val="0000FF"/>
          </w:rPr>
          <w:t>приложению N 3</w:t>
        </w:r>
      </w:hyperlink>
      <w:r>
        <w:t xml:space="preserve"> к настоящим Правилам (код формы по КФД 0531246).</w:t>
      </w:r>
    </w:p>
    <w:p w:rsidR="007F2E76" w:rsidRDefault="007F2E76">
      <w:pPr>
        <w:pStyle w:val="ConsPlusNormal"/>
        <w:jc w:val="both"/>
      </w:pPr>
      <w:r>
        <w:t xml:space="preserve">(в ред. </w:t>
      </w:r>
      <w:hyperlink r:id="rId113">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 xml:space="preserve">В случае если в информации, предусмотренной </w:t>
      </w:r>
      <w:hyperlink w:anchor="P87">
        <w:r>
          <w:rPr>
            <w:color w:val="0000FF"/>
          </w:rPr>
          <w:t>абзацем четвертым подпункта 4.2 пункта 4</w:t>
        </w:r>
      </w:hyperlink>
      <w:r>
        <w:t xml:space="preserve"> настоящих 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w:t>
      </w:r>
      <w:r>
        <w:lastRenderedPageBreak/>
        <w:t>ее уточнения в порядке, предусмотренном Договором.</w:t>
      </w:r>
    </w:p>
    <w:p w:rsidR="007F2E76" w:rsidRDefault="007F2E76">
      <w:pPr>
        <w:pStyle w:val="ConsPlusNormal"/>
        <w:jc w:val="both"/>
      </w:pPr>
      <w:r>
        <w:t xml:space="preserve">(в ред. </w:t>
      </w:r>
      <w:hyperlink r:id="rId114">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 xml:space="preserve">22. Для получения карт клиент представляет в территориальный орган Федерального казначейства Заявление на получение карт по форме согласно </w:t>
      </w:r>
      <w:hyperlink w:anchor="P879">
        <w:r>
          <w:rPr>
            <w:color w:val="0000FF"/>
          </w:rPr>
          <w:t>приложению N 4</w:t>
        </w:r>
      </w:hyperlink>
      <w:r>
        <w:t xml:space="preserve"> к настоящим Правилам (код формы по КФД 0531247) (далее - Заявление на получение карт).</w:t>
      </w:r>
    </w:p>
    <w:p w:rsidR="007F2E76" w:rsidRDefault="007F2E76">
      <w:pPr>
        <w:pStyle w:val="ConsPlusNormal"/>
        <w:spacing w:before="220"/>
        <w:ind w:firstLine="540"/>
        <w:jc w:val="both"/>
      </w:pPr>
      <w:r>
        <w:t xml:space="preserve">Клиент представляет отдельное </w:t>
      </w:r>
      <w:hyperlink w:anchor="P879">
        <w:r>
          <w:rPr>
            <w:color w:val="0000FF"/>
          </w:rPr>
          <w:t>Заявление</w:t>
        </w:r>
      </w:hyperlink>
      <w:r>
        <w:t xml:space="preserve"> на получение карт на каждое созданное им обособленное подразделение.</w:t>
      </w:r>
    </w:p>
    <w:p w:rsidR="007F2E76" w:rsidRDefault="007F2E76">
      <w:pPr>
        <w:pStyle w:val="ConsPlusNormal"/>
        <w:spacing w:before="220"/>
        <w:ind w:firstLine="540"/>
        <w:jc w:val="both"/>
      </w:pPr>
      <w:r>
        <w:t xml:space="preserve">Территориальный орган Федерального казначейства принимает Заявление на получение карт и осуществляет проверку реквизитов, предусмотренных к заполнению клиентом при представлении Заявления на получение карт и соответствие подписи на нем образцам, имеющимся в </w:t>
      </w:r>
      <w:hyperlink r:id="rId115">
        <w:r>
          <w:rPr>
            <w:color w:val="0000FF"/>
          </w:rPr>
          <w:t>Карточке</w:t>
        </w:r>
      </w:hyperlink>
      <w:r>
        <w:t xml:space="preserve"> образцов подписей, не позднее рабочего дня, следующего за днем представления клиентом Заявления на получение карт. В случае отрицательного результата проверки территориальный орган Федерального казначейства направляет клиенту уведомление в электронной форме, предусмотренное </w:t>
      </w:r>
      <w:hyperlink r:id="rId116">
        <w:r>
          <w:rPr>
            <w:color w:val="0000FF"/>
          </w:rPr>
          <w:t>Правилами</w:t>
        </w:r>
      </w:hyperlink>
      <w:r>
        <w:t xml:space="preserve"> организации и функционирования системы казначейских платежей.</w:t>
      </w:r>
    </w:p>
    <w:p w:rsidR="007F2E76" w:rsidRDefault="007F2E76">
      <w:pPr>
        <w:pStyle w:val="ConsPlusNormal"/>
        <w:jc w:val="both"/>
      </w:pPr>
      <w:r>
        <w:t xml:space="preserve">(абзац введен </w:t>
      </w:r>
      <w:hyperlink r:id="rId117">
        <w:r>
          <w:rPr>
            <w:color w:val="0000FF"/>
          </w:rPr>
          <w:t>Приказом</w:t>
        </w:r>
      </w:hyperlink>
      <w:r>
        <w:t xml:space="preserve"> Казначейства России от 18.09.2023 N 17н)</w:t>
      </w:r>
    </w:p>
    <w:p w:rsidR="007F2E76" w:rsidRDefault="007F2E76">
      <w:pPr>
        <w:pStyle w:val="ConsPlusNormal"/>
        <w:spacing w:before="220"/>
        <w:ind w:firstLine="540"/>
        <w:jc w:val="both"/>
      </w:pPr>
      <w:r>
        <w:t xml:space="preserve">23. На основании представленных клиентами Заявлений на получение карт территориальный орган Федерального казначейства формирует Реестр на выпуск карт, содержащий реквизиты, согласно </w:t>
      </w:r>
      <w:hyperlink w:anchor="P983">
        <w:proofErr w:type="gramStart"/>
        <w:r>
          <w:rPr>
            <w:color w:val="0000FF"/>
          </w:rPr>
          <w:t>приложению</w:t>
        </w:r>
        <w:proofErr w:type="gramEnd"/>
        <w:r>
          <w:rPr>
            <w:color w:val="0000FF"/>
          </w:rPr>
          <w:t xml:space="preserve"> N 5</w:t>
        </w:r>
      </w:hyperlink>
      <w:r>
        <w:t xml:space="preserve">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Реестр в кредитную организацию.</w:t>
      </w:r>
    </w:p>
    <w:p w:rsidR="007F2E76" w:rsidRDefault="007F2E76">
      <w:pPr>
        <w:pStyle w:val="ConsPlusNormal"/>
        <w:spacing w:before="220"/>
        <w:ind w:firstLine="540"/>
        <w:jc w:val="both"/>
      </w:pPr>
      <w:r>
        <w:t>Клиенты получают в кредитной организации, указанной территориальным органом 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а также о порядке и сроках предоставления документов.</w:t>
      </w:r>
    </w:p>
    <w:p w:rsidR="007F2E76" w:rsidRDefault="007F2E76">
      <w:pPr>
        <w:pStyle w:val="ConsPlusNormal"/>
        <w:spacing w:before="220"/>
        <w:ind w:firstLine="540"/>
        <w:jc w:val="both"/>
      </w:pPr>
      <w:r>
        <w:t xml:space="preserve">Работники клиента, указанные в Реестре, получают в кредитной организации изготовленные карты и конверты, содержащие </w:t>
      </w:r>
      <w:proofErr w:type="spellStart"/>
      <w:r>
        <w:t>пин</w:t>
      </w:r>
      <w:proofErr w:type="spellEnd"/>
      <w:r>
        <w:t>-коды к ним (при необходимости), после получения от кредитной организации уведомления о готовности выдать карты.</w:t>
      </w:r>
    </w:p>
    <w:p w:rsidR="007F2E76" w:rsidRDefault="007F2E76">
      <w:pPr>
        <w:pStyle w:val="ConsPlusNormal"/>
        <w:jc w:val="both"/>
      </w:pPr>
      <w:r>
        <w:t xml:space="preserve">(п. 23 в ред. </w:t>
      </w:r>
      <w:hyperlink r:id="rId118">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 xml:space="preserve">24. На основании сведений в соответствии с </w:t>
      </w:r>
      <w:hyperlink w:anchor="P86">
        <w:r>
          <w:rPr>
            <w:color w:val="0000FF"/>
          </w:rPr>
          <w:t>абзацем третьим подпункта 4.2 пункта 4</w:t>
        </w:r>
      </w:hyperlink>
      <w:r>
        <w:t xml:space="preserve">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ведет учет выданных карт в электронном виде, содержащий реквизиты сведений, указанных в </w:t>
      </w:r>
      <w:hyperlink w:anchor="P1044">
        <w:r>
          <w:rPr>
            <w:color w:val="0000FF"/>
          </w:rPr>
          <w:t>приложении N 6</w:t>
        </w:r>
      </w:hyperlink>
      <w:r>
        <w:t xml:space="preserve"> к настоящим Правилам (далее - Сведения о выданных картах).</w:t>
      </w:r>
    </w:p>
    <w:p w:rsidR="007F2E76" w:rsidRDefault="007F2E76">
      <w:pPr>
        <w:pStyle w:val="ConsPlusNormal"/>
        <w:spacing w:before="220"/>
        <w:ind w:firstLine="540"/>
        <w:jc w:val="both"/>
      </w:pPr>
      <w:r>
        <w:t>Ответственность за учет карт в территориальном органе Федерального казначейства несет уполномоченный на ведение учета карт работник территориального органа Федерального казначейства.</w:t>
      </w:r>
    </w:p>
    <w:p w:rsidR="007F2E76" w:rsidRDefault="007F2E76">
      <w:pPr>
        <w:pStyle w:val="ConsPlusNormal"/>
        <w:jc w:val="both"/>
      </w:pPr>
      <w:r>
        <w:t xml:space="preserve">(п. 24 в ред. </w:t>
      </w:r>
      <w:hyperlink r:id="rId119">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 xml:space="preserve">25. Работники клиента, указанные в </w:t>
      </w:r>
      <w:hyperlink w:anchor="P983">
        <w:r>
          <w:rPr>
            <w:color w:val="0000FF"/>
          </w:rPr>
          <w:t>Реестре</w:t>
        </w:r>
      </w:hyperlink>
      <w:r>
        <w:t>,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rsidR="007F2E76" w:rsidRDefault="007F2E76">
      <w:pPr>
        <w:pStyle w:val="ConsPlusNormal"/>
        <w:spacing w:before="220"/>
        <w:ind w:firstLine="540"/>
        <w:jc w:val="both"/>
      </w:pPr>
      <w:r>
        <w:t>закрытия лицевых счетов, открытых клиенту в территориальном органе Федерального казначейства, финансовом органе, органе управления внебюджетным фондом;</w:t>
      </w:r>
    </w:p>
    <w:p w:rsidR="007F2E76" w:rsidRDefault="007F2E76">
      <w:pPr>
        <w:pStyle w:val="ConsPlusNormal"/>
        <w:spacing w:before="220"/>
        <w:ind w:firstLine="540"/>
        <w:jc w:val="both"/>
      </w:pPr>
      <w:r>
        <w:t xml:space="preserve">изменения наименования клиента (если условиями Договора с кредитной организацией </w:t>
      </w:r>
      <w:r>
        <w:lastRenderedPageBreak/>
        <w:t xml:space="preserve">требуется </w:t>
      </w:r>
      <w:proofErr w:type="spellStart"/>
      <w:r>
        <w:t>перевыпуск</w:t>
      </w:r>
      <w:proofErr w:type="spellEnd"/>
      <w:r>
        <w:t xml:space="preserve"> карты);</w:t>
      </w:r>
    </w:p>
    <w:p w:rsidR="007F2E76" w:rsidRDefault="007F2E76">
      <w:pPr>
        <w:pStyle w:val="ConsPlusNormal"/>
        <w:spacing w:before="220"/>
        <w:ind w:firstLine="540"/>
        <w:jc w:val="both"/>
      </w:pPr>
      <w:r>
        <w:t>повреждения карты;</w:t>
      </w:r>
    </w:p>
    <w:p w:rsidR="007F2E76" w:rsidRDefault="007F2E76">
      <w:pPr>
        <w:pStyle w:val="ConsPlusNormal"/>
        <w:spacing w:before="220"/>
        <w:ind w:firstLine="540"/>
        <w:jc w:val="both"/>
      </w:pPr>
      <w:r>
        <w:t xml:space="preserve">истечения срока действия карты (если условиями Договора с кредитной организацией требуется </w:t>
      </w:r>
      <w:proofErr w:type="spellStart"/>
      <w:r>
        <w:t>перевыпуск</w:t>
      </w:r>
      <w:proofErr w:type="spellEnd"/>
      <w:r>
        <w:t xml:space="preserve"> карты);</w:t>
      </w:r>
    </w:p>
    <w:p w:rsidR="007F2E76" w:rsidRDefault="007F2E76">
      <w:pPr>
        <w:pStyle w:val="ConsPlusNormal"/>
        <w:spacing w:before="220"/>
        <w:ind w:firstLine="540"/>
        <w:jc w:val="both"/>
      </w:pPr>
      <w:r>
        <w:t xml:space="preserve">утери </w:t>
      </w:r>
      <w:proofErr w:type="spellStart"/>
      <w:r>
        <w:t>пин</w:t>
      </w:r>
      <w:proofErr w:type="spellEnd"/>
      <w:r>
        <w:t>-кода (в случае, если это требует замены карты);</w:t>
      </w:r>
    </w:p>
    <w:p w:rsidR="007F2E76" w:rsidRDefault="007F2E76">
      <w:pPr>
        <w:pStyle w:val="ConsPlusNormal"/>
        <w:spacing w:before="220"/>
        <w:ind w:firstLine="540"/>
        <w:jc w:val="both"/>
      </w:pPr>
      <w:r>
        <w:t>прекращения работником клиента, на имя которого выдана карта, полномочий по осуществлению операций с использованием карт;</w:t>
      </w:r>
    </w:p>
    <w:p w:rsidR="007F2E76" w:rsidRDefault="007F2E76">
      <w:pPr>
        <w:pStyle w:val="ConsPlusNormal"/>
        <w:spacing w:before="220"/>
        <w:ind w:firstLine="540"/>
        <w:jc w:val="both"/>
      </w:pPr>
      <w:r>
        <w:t>изменения данных (фамилия, имя, отчество (при наличии), паспортные данные) работника клиента, на имя которого выдана карта;</w:t>
      </w:r>
    </w:p>
    <w:p w:rsidR="007F2E76" w:rsidRDefault="007F2E76">
      <w:pPr>
        <w:pStyle w:val="ConsPlusNormal"/>
        <w:spacing w:before="220"/>
        <w:ind w:firstLine="540"/>
        <w:jc w:val="both"/>
      </w:pPr>
      <w:r>
        <w:t xml:space="preserve">закрытия или изменения номера Счета (если условиями Договора с кредитной организацией требуется </w:t>
      </w:r>
      <w:proofErr w:type="spellStart"/>
      <w:r>
        <w:t>перевыпуск</w:t>
      </w:r>
      <w:proofErr w:type="spellEnd"/>
      <w:r>
        <w:t xml:space="preserve"> карты).</w:t>
      </w:r>
    </w:p>
    <w:p w:rsidR="007F2E76" w:rsidRDefault="007F2E76">
      <w:pPr>
        <w:pStyle w:val="ConsPlusNormal"/>
        <w:spacing w:before="220"/>
        <w:ind w:firstLine="540"/>
        <w:jc w:val="both"/>
      </w:pPr>
      <w:r>
        <w:t xml:space="preserve">Возврат карт работниками клиента, указанными в </w:t>
      </w:r>
      <w:hyperlink w:anchor="P983">
        <w:r>
          <w:rPr>
            <w:color w:val="0000FF"/>
          </w:rPr>
          <w:t>Реестре</w:t>
        </w:r>
      </w:hyperlink>
      <w:r>
        <w:t>,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rsidR="007F2E76" w:rsidRDefault="007F2E76">
      <w:pPr>
        <w:pStyle w:val="ConsPlusNormal"/>
        <w:spacing w:before="220"/>
        <w:ind w:firstLine="540"/>
        <w:jc w:val="both"/>
      </w:pPr>
      <w:r>
        <w:t xml:space="preserve">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карт в кредитную организацию в </w:t>
      </w:r>
      <w:hyperlink w:anchor="P1044">
        <w:r>
          <w:rPr>
            <w:color w:val="0000FF"/>
          </w:rPr>
          <w:t>Сведениях</w:t>
        </w:r>
      </w:hyperlink>
      <w:r>
        <w:t xml:space="preserve"> о выданных картах.</w:t>
      </w:r>
    </w:p>
    <w:p w:rsidR="007F2E76" w:rsidRDefault="007F2E76">
      <w:pPr>
        <w:pStyle w:val="ConsPlusNormal"/>
        <w:spacing w:before="220"/>
        <w:ind w:firstLine="540"/>
        <w:jc w:val="both"/>
      </w:pPr>
      <w:r>
        <w:t xml:space="preserve">В случае утери </w:t>
      </w:r>
      <w:proofErr w:type="spellStart"/>
      <w:r>
        <w:t>пин</w:t>
      </w:r>
      <w:proofErr w:type="spellEnd"/>
      <w:r>
        <w:t xml:space="preserve">-кода и (или) карты клиент обязан незамедлительно сообщить в кредитную организацию о факте утери </w:t>
      </w:r>
      <w:proofErr w:type="spellStart"/>
      <w:r>
        <w:t>пин</w:t>
      </w:r>
      <w:proofErr w:type="spellEnd"/>
      <w:r>
        <w:t xml:space="preserve">-кода и (или) карты и необходимости блокировки операций по данной карте, а также не позднее первого рабочего дня, следующего за днем выявления утери </w:t>
      </w:r>
      <w:proofErr w:type="spellStart"/>
      <w:r>
        <w:t>пин</w:t>
      </w:r>
      <w:proofErr w:type="spellEnd"/>
      <w:r>
        <w:t>-кода и (или) карты, сообщить об этом в территориальный орган Федерального казначейства.</w:t>
      </w:r>
    </w:p>
    <w:p w:rsidR="007F2E76" w:rsidRDefault="007F2E76">
      <w:pPr>
        <w:pStyle w:val="ConsPlusNormal"/>
        <w:spacing w:before="220"/>
        <w:ind w:firstLine="540"/>
        <w:jc w:val="both"/>
      </w:pPr>
      <w:r>
        <w:t xml:space="preserve">На основании полученной от клиента информации о факте утери </w:t>
      </w:r>
      <w:proofErr w:type="spellStart"/>
      <w:r>
        <w:t>пин</w:t>
      </w:r>
      <w:proofErr w:type="spellEnd"/>
      <w:r>
        <w:t xml:space="preserve">-кода и (или) карты уполномоченный на ведение учета карт работник территориального органа Федерального казначейства делает отметку об утере </w:t>
      </w:r>
      <w:proofErr w:type="spellStart"/>
      <w:r>
        <w:t>пин</w:t>
      </w:r>
      <w:proofErr w:type="spellEnd"/>
      <w:r>
        <w:t>-кода и (или) карты в Сведениях о выданных картах.</w:t>
      </w:r>
    </w:p>
    <w:p w:rsidR="007F2E76" w:rsidRDefault="007F2E76">
      <w:pPr>
        <w:pStyle w:val="ConsPlusNormal"/>
        <w:spacing w:before="220"/>
        <w:ind w:firstLine="540"/>
        <w:jc w:val="both"/>
      </w:pPr>
      <w:r>
        <w:t xml:space="preserve">В случае если условиями Договора с кредитной организацией предусмотрена возможность </w:t>
      </w:r>
      <w:proofErr w:type="spellStart"/>
      <w:r>
        <w:t>перевыпуска</w:t>
      </w:r>
      <w:proofErr w:type="spellEnd"/>
      <w:r>
        <w:t xml:space="preserve"> ранее выданных клиенту карт в связи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w:t>
      </w:r>
      <w:proofErr w:type="spellStart"/>
      <w:r>
        <w:t>перевыпущенных</w:t>
      </w:r>
      <w:proofErr w:type="spellEnd"/>
      <w:r>
        <w:t xml:space="preserve"> карт, полученных клиентами.</w:t>
      </w:r>
    </w:p>
    <w:p w:rsidR="007F2E76" w:rsidRDefault="007F2E76">
      <w:pPr>
        <w:pStyle w:val="ConsPlusNormal"/>
        <w:spacing w:before="220"/>
        <w:ind w:firstLine="540"/>
        <w:jc w:val="both"/>
      </w:pPr>
      <w:r>
        <w:t xml:space="preserve">При этом предоставление в территориальный орган Федерального казначейства клиентами Заявлений на получение карт в связи с их </w:t>
      </w:r>
      <w:proofErr w:type="spellStart"/>
      <w:r>
        <w:t>перевыпуском</w:t>
      </w:r>
      <w:proofErr w:type="spellEnd"/>
      <w:r>
        <w:t xml:space="preserve"> не требуется.</w:t>
      </w:r>
    </w:p>
    <w:p w:rsidR="007F2E76" w:rsidRDefault="007F2E76">
      <w:pPr>
        <w:pStyle w:val="ConsPlusNormal"/>
        <w:spacing w:before="220"/>
        <w:ind w:firstLine="540"/>
        <w:jc w:val="both"/>
      </w:pPr>
      <w:r>
        <w:t xml:space="preserve">Уполномоченный на ведение учета карт работник территориального органа Федерального казначейства на основании сведений о реквизитах </w:t>
      </w:r>
      <w:proofErr w:type="spellStart"/>
      <w:r>
        <w:t>перевыпущенных</w:t>
      </w:r>
      <w:proofErr w:type="spellEnd"/>
      <w:r>
        <w:t xml:space="preserve"> карт, полученных от кредитной организации, вносит уточненную информацию о выданных картах в Сведения о выданных картах.</w:t>
      </w:r>
    </w:p>
    <w:p w:rsidR="007F2E76" w:rsidRDefault="007F2E76">
      <w:pPr>
        <w:pStyle w:val="ConsPlusNormal"/>
        <w:jc w:val="both"/>
      </w:pPr>
      <w:r>
        <w:t xml:space="preserve">(п. 25 в ред. </w:t>
      </w:r>
      <w:hyperlink r:id="rId120">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 xml:space="preserve">26. Утратил силу. - </w:t>
      </w:r>
      <w:hyperlink r:id="rId121">
        <w:r>
          <w:rPr>
            <w:color w:val="0000FF"/>
          </w:rPr>
          <w:t>Приказ</w:t>
        </w:r>
      </w:hyperlink>
      <w:r>
        <w:t xml:space="preserve"> Казначейства России от 18.09.2023 N 17н.</w:t>
      </w:r>
    </w:p>
    <w:p w:rsidR="007F2E76" w:rsidRDefault="007F2E76">
      <w:pPr>
        <w:pStyle w:val="ConsPlusNormal"/>
        <w:spacing w:before="220"/>
        <w:ind w:firstLine="540"/>
        <w:jc w:val="both"/>
      </w:pPr>
      <w:bookmarkStart w:id="18" w:name="P230"/>
      <w:bookmarkEnd w:id="18"/>
      <w:r>
        <w:t xml:space="preserve">27. При внесении денежных средств с использованием карт клиент в день внесения средств представляет в территориальный орган Федерального казначейства </w:t>
      </w:r>
      <w:hyperlink w:anchor="P1126">
        <w:r>
          <w:rPr>
            <w:color w:val="0000FF"/>
          </w:rPr>
          <w:t>Расшифровку</w:t>
        </w:r>
      </w:hyperlink>
      <w:r>
        <w:t xml:space="preserve"> сумм неиспользованных (внесенных через банкомат или пункт выдачи наличных денежных средств) средств по форме согласно приложению N 8 к настоящим Правилам (код формы по КФД 0531251) </w:t>
      </w:r>
      <w:r>
        <w:lastRenderedPageBreak/>
        <w:t>(далее - Расшифровка (код формы по КФД 0531251), подписанную руководителем и главным бухгалтером (уполномоченными руководителем лицами).</w:t>
      </w:r>
    </w:p>
    <w:p w:rsidR="007F2E76" w:rsidRDefault="007F2E76">
      <w:pPr>
        <w:pStyle w:val="ConsPlusNormal"/>
        <w:spacing w:before="220"/>
        <w:ind w:firstLine="540"/>
        <w:jc w:val="both"/>
      </w:pPr>
      <w:r>
        <w:t xml:space="preserve">В случае если форма или содержание </w:t>
      </w:r>
      <w:hyperlink w:anchor="P1126">
        <w:r>
          <w:rPr>
            <w:color w:val="0000FF"/>
          </w:rPr>
          <w:t>Расшифровки</w:t>
        </w:r>
      </w:hyperlink>
      <w:r>
        <w:t xml:space="preserve"> (код формы по КФД 0531251)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122">
        <w:r>
          <w:rPr>
            <w:color w:val="0000FF"/>
          </w:rPr>
          <w:t>Карточке</w:t>
        </w:r>
      </w:hyperlink>
      <w:r>
        <w:t xml:space="preserve"> образцов подписей, территориальный орган Федерального казначейства не позднее рабочего дня, следующего за днем представления </w:t>
      </w:r>
      <w:hyperlink w:anchor="P1126">
        <w:r>
          <w:rPr>
            <w:color w:val="0000FF"/>
          </w:rPr>
          <w:t>Расшифровки</w:t>
        </w:r>
      </w:hyperlink>
      <w:r>
        <w:t xml:space="preserve"> (код формы по КФД 0531251) клиентом, направляет клиенту уведомление, предусмотренное </w:t>
      </w:r>
      <w:hyperlink r:id="rId123">
        <w:r>
          <w:rPr>
            <w:color w:val="0000FF"/>
          </w:rPr>
          <w:t>Правилами</w:t>
        </w:r>
      </w:hyperlink>
      <w:r>
        <w:t xml:space="preserve"> организации и функционирования системы казначейских платежей.</w:t>
      </w:r>
    </w:p>
    <w:p w:rsidR="007F2E76" w:rsidRDefault="007F2E76">
      <w:pPr>
        <w:pStyle w:val="ConsPlusNormal"/>
        <w:jc w:val="both"/>
      </w:pPr>
      <w:r>
        <w:t xml:space="preserve">(п. 27 в ред. </w:t>
      </w:r>
      <w:hyperlink r:id="rId124">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bookmarkStart w:id="19" w:name="P233"/>
      <w:bookmarkEnd w:id="19"/>
      <w:r>
        <w:t xml:space="preserve">28. При осуществлении территориальным органом Федерального казначейства завершения операций в текущем финансовом году в соответствии с </w:t>
      </w:r>
      <w:hyperlink w:anchor="P103">
        <w:r>
          <w:rPr>
            <w:color w:val="0000FF"/>
          </w:rPr>
          <w:t>пунктом 6</w:t>
        </w:r>
      </w:hyperlink>
      <w:r>
        <w:t xml:space="preserve"> настоящих Правил </w:t>
      </w:r>
      <w:hyperlink w:anchor="P1126">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7F2E76" w:rsidRDefault="007F2E76">
      <w:pPr>
        <w:pStyle w:val="ConsPlusNormal"/>
        <w:spacing w:before="220"/>
        <w:ind w:firstLine="540"/>
        <w:jc w:val="both"/>
      </w:pPr>
      <w:bookmarkStart w:id="20" w:name="P234"/>
      <w:bookmarkEnd w:id="20"/>
      <w:r>
        <w:t xml:space="preserve">В случае внесения наличных средств в последний рабочий день финансового года </w:t>
      </w:r>
      <w:hyperlink w:anchor="P1126">
        <w:r>
          <w:rPr>
            <w:color w:val="0000FF"/>
          </w:rPr>
          <w:t>Расшифровка</w:t>
        </w:r>
      </w:hyperlink>
      <w:r>
        <w:t xml:space="preserve"> (код формы по КФД 0531251) представляется клиентом до 12 часов местного времени этого дня.</w:t>
      </w:r>
    </w:p>
    <w:p w:rsidR="007F2E76" w:rsidRDefault="007F2E76">
      <w:pPr>
        <w:pStyle w:val="ConsPlusNormal"/>
        <w:spacing w:before="220"/>
        <w:ind w:firstLine="540"/>
        <w:jc w:val="both"/>
      </w:pPr>
      <w:bookmarkStart w:id="21" w:name="P235"/>
      <w:bookmarkEnd w:id="21"/>
      <w:r>
        <w:t xml:space="preserve">В случае непредставления клиентом </w:t>
      </w:r>
      <w:hyperlink w:anchor="P1126">
        <w:r>
          <w:rPr>
            <w:color w:val="0000FF"/>
          </w:rPr>
          <w:t>Расшифровки</w:t>
        </w:r>
      </w:hyperlink>
      <w:r>
        <w:t xml:space="preserve"> (код формы по КФД 0531251) в сроки, установленные </w:t>
      </w:r>
      <w:hyperlink w:anchor="P230">
        <w:r>
          <w:rPr>
            <w:color w:val="0000FF"/>
          </w:rPr>
          <w:t>абзацем первым пункта 27</w:t>
        </w:r>
      </w:hyperlink>
      <w:r>
        <w:t xml:space="preserve"> настоящих Правил, </w:t>
      </w:r>
      <w:hyperlink w:anchor="P233">
        <w:r>
          <w:rPr>
            <w:color w:val="0000FF"/>
          </w:rPr>
          <w:t>абзацами первым</w:t>
        </w:r>
      </w:hyperlink>
      <w:r>
        <w:t xml:space="preserve"> и </w:t>
      </w:r>
      <w:hyperlink w:anchor="P234">
        <w:r>
          <w:rPr>
            <w:color w:val="0000FF"/>
          </w:rPr>
          <w:t>вторым</w:t>
        </w:r>
      </w:hyperlink>
      <w:r>
        <w:t xml:space="preserve">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с отражением на открытом ему казначейском счете до выяснения принадлежности денежных средств.</w:t>
      </w:r>
    </w:p>
    <w:p w:rsidR="007F2E76" w:rsidRDefault="007F2E76">
      <w:pPr>
        <w:pStyle w:val="ConsPlusNormal"/>
        <w:jc w:val="both"/>
      </w:pPr>
      <w:r>
        <w:t xml:space="preserve">(в ред. Приказов Казначейства России от 15.06.2021 </w:t>
      </w:r>
      <w:hyperlink r:id="rId125">
        <w:r>
          <w:rPr>
            <w:color w:val="0000FF"/>
          </w:rPr>
          <w:t>N 20н</w:t>
        </w:r>
      </w:hyperlink>
      <w:r>
        <w:t xml:space="preserve">, от 18.09.2023 </w:t>
      </w:r>
      <w:hyperlink r:id="rId126">
        <w:r>
          <w:rPr>
            <w:color w:val="0000FF"/>
          </w:rPr>
          <w:t>N 17н</w:t>
        </w:r>
      </w:hyperlink>
      <w:r>
        <w:t>)</w:t>
      </w:r>
    </w:p>
    <w:p w:rsidR="007F2E76" w:rsidRDefault="007F2E76">
      <w:pPr>
        <w:pStyle w:val="ConsPlusNormal"/>
        <w:spacing w:before="220"/>
        <w:ind w:firstLine="540"/>
        <w:jc w:val="both"/>
      </w:pPr>
      <w:r>
        <w:t xml:space="preserve">Платежный документ, указанный в </w:t>
      </w:r>
      <w:hyperlink w:anchor="P235">
        <w:r>
          <w:rPr>
            <w:color w:val="0000FF"/>
          </w:rPr>
          <w:t>абзаце третьем</w:t>
        </w:r>
      </w:hyperlink>
      <w: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(Счета в иностранной валюте) с отражением на казначейском счете, без отражения на лицевом счете, открытом клиенту.</w:t>
      </w:r>
    </w:p>
    <w:p w:rsidR="007F2E76" w:rsidRDefault="007F2E76">
      <w:pPr>
        <w:pStyle w:val="ConsPlusNormal"/>
        <w:jc w:val="both"/>
      </w:pPr>
      <w:r>
        <w:t xml:space="preserve">(в ред. Приказов Казначейства России от 15.06.2021 </w:t>
      </w:r>
      <w:hyperlink r:id="rId127">
        <w:r>
          <w:rPr>
            <w:color w:val="0000FF"/>
          </w:rPr>
          <w:t>N 20н</w:t>
        </w:r>
      </w:hyperlink>
      <w:r>
        <w:t xml:space="preserve">, от 18.09.2023 </w:t>
      </w:r>
      <w:hyperlink r:id="rId128">
        <w:r>
          <w:rPr>
            <w:color w:val="0000FF"/>
          </w:rPr>
          <w:t>N 17н</w:t>
        </w:r>
      </w:hyperlink>
      <w:r>
        <w:t>)</w:t>
      </w:r>
    </w:p>
    <w:p w:rsidR="007F2E76" w:rsidRDefault="007F2E76">
      <w:pPr>
        <w:pStyle w:val="ConsPlusNormal"/>
        <w:spacing w:before="220"/>
        <w:ind w:firstLine="540"/>
        <w:jc w:val="both"/>
      </w:pPr>
      <w:bookmarkStart w:id="22" w:name="P239"/>
      <w:bookmarkEnd w:id="22"/>
      <w:r>
        <w:t xml:space="preserve">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w:t>
      </w:r>
      <w:hyperlink w:anchor="P1126">
        <w:r>
          <w:rPr>
            <w:color w:val="0000FF"/>
          </w:rPr>
          <w:t>Расшифровку</w:t>
        </w:r>
      </w:hyperlink>
      <w:r>
        <w:t xml:space="preserve"> (код формы по КФД 0531251) для возврата невостребованной суммы со Счета на единый казначейский счет (Счета в иностранной валюте).</w:t>
      </w:r>
    </w:p>
    <w:p w:rsidR="007F2E76" w:rsidRDefault="007F2E76">
      <w:pPr>
        <w:pStyle w:val="ConsPlusNormal"/>
        <w:jc w:val="both"/>
      </w:pPr>
      <w:r>
        <w:t xml:space="preserve">(в ред. </w:t>
      </w:r>
      <w:hyperlink r:id="rId129">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 xml:space="preserve">30. Территориальный орган Федерального казначейства на основании полученной в соответствии с </w:t>
      </w:r>
      <w:hyperlink w:anchor="P230">
        <w:r>
          <w:rPr>
            <w:color w:val="0000FF"/>
          </w:rPr>
          <w:t>пунктами 27</w:t>
        </w:r>
      </w:hyperlink>
      <w:r>
        <w:t xml:space="preserve"> - </w:t>
      </w:r>
      <w:hyperlink w:anchor="P239">
        <w:r>
          <w:rPr>
            <w:color w:val="0000FF"/>
          </w:rPr>
          <w:t>29</w:t>
        </w:r>
      </w:hyperlink>
      <w:r>
        <w:t xml:space="preserve"> настоящих Правил </w:t>
      </w:r>
      <w:hyperlink w:anchor="P1126">
        <w:r>
          <w:rPr>
            <w:color w:val="0000FF"/>
          </w:rPr>
          <w:t>Расшифровки</w:t>
        </w:r>
      </w:hyperlink>
      <w:r>
        <w:t xml:space="preserve"> (код формы по КФД 0531251) составляет платежный документ (отдельно по каждой строке </w:t>
      </w:r>
      <w:hyperlink w:anchor="P1126">
        <w:r>
          <w:rPr>
            <w:color w:val="0000FF"/>
          </w:rPr>
          <w:t>Расшифровки</w:t>
        </w:r>
      </w:hyperlink>
      <w:r>
        <w:t xml:space="preserve"> (код формы по КФД 0531251) на перечисление невостребованной суммы (суммы внесенных наличных денег) со Счета после подтверждения зачисления внесенных денежных средств на основании извещения о списании (зачислении) денежных средств со Счета (далее - выписка) на единый казначейский счет (Счета в иностранной валюте) с указанием в реквизите "Назначение платежа" информации "Неиспользованные по карте" или "Внесенные наличными" (текстовое содержание документа по платежам, осуществляемым в иностранной валюте, оформляется с учетом формы, предусмотренной договором банковского обслуживания Счетов в иностранной валюте) и передает </w:t>
      </w:r>
      <w:r>
        <w:lastRenderedPageBreak/>
        <w:t>платежный документ на исполнение в кредитную организацию.</w:t>
      </w:r>
    </w:p>
    <w:p w:rsidR="007F2E76" w:rsidRDefault="007F2E76">
      <w:pPr>
        <w:pStyle w:val="ConsPlusNormal"/>
        <w:spacing w:before="220"/>
        <w:ind w:firstLine="540"/>
        <w:jc w:val="both"/>
      </w:pPr>
      <w:r>
        <w:t>Территориальный орган Федерального казначейства после подтверждения кредитной организацией проведения указанной операции по списанию средств со Счета, а также операций по зачислению средств на единый казначейский счет (Счета в иностранной валюте) отражает казначейские платежи на лицевых счетах, открытых клиенту.</w:t>
      </w:r>
    </w:p>
    <w:p w:rsidR="007F2E76" w:rsidRDefault="007F2E76">
      <w:pPr>
        <w:pStyle w:val="ConsPlusNormal"/>
        <w:spacing w:before="220"/>
        <w:ind w:firstLine="540"/>
        <w:jc w:val="both"/>
      </w:pPr>
      <w:r>
        <w:t>Платежный документ прилагается к выписке из лицевого счета клиента, представляемой территориальным органом Федерального казначейства клиенту.</w:t>
      </w:r>
    </w:p>
    <w:p w:rsidR="007F2E76" w:rsidRDefault="007F2E76">
      <w:pPr>
        <w:pStyle w:val="ConsPlusNormal"/>
        <w:jc w:val="both"/>
      </w:pPr>
      <w:r>
        <w:t xml:space="preserve">(п. 30 в ред. </w:t>
      </w:r>
      <w:hyperlink r:id="rId130">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 xml:space="preserve">31. Абзац утратил силу. - </w:t>
      </w:r>
      <w:hyperlink r:id="rId131">
        <w:r>
          <w:rPr>
            <w:color w:val="0000FF"/>
          </w:rPr>
          <w:t>Приказ</w:t>
        </w:r>
      </w:hyperlink>
      <w:r>
        <w:t xml:space="preserve"> Казначейства России от 18.09.2023 N 17н.</w:t>
      </w:r>
    </w:p>
    <w:p w:rsidR="007F2E76" w:rsidRDefault="007F2E76">
      <w:pPr>
        <w:pStyle w:val="ConsPlusNormal"/>
        <w:spacing w:before="220"/>
        <w:ind w:firstLine="540"/>
        <w:jc w:val="both"/>
      </w:pPr>
      <w:r>
        <w:t xml:space="preserve">Отзыв </w:t>
      </w:r>
      <w:hyperlink w:anchor="P1126">
        <w:r>
          <w:rPr>
            <w:color w:val="0000FF"/>
          </w:rPr>
          <w:t>Расшифровки</w:t>
        </w:r>
      </w:hyperlink>
      <w:r>
        <w:t xml:space="preserve"> (код формы по КФД 0531251) осуществляется в порядке, определенном для отзыва распоряжения о совершении казначейского платежа, установленном </w:t>
      </w:r>
      <w:hyperlink r:id="rId132">
        <w:r>
          <w:rPr>
            <w:color w:val="0000FF"/>
          </w:rPr>
          <w:t>Правилами</w:t>
        </w:r>
      </w:hyperlink>
      <w:r>
        <w:t xml:space="preserve"> организации и функционирования системы казначейских платежей.</w:t>
      </w:r>
    </w:p>
    <w:p w:rsidR="007F2E76" w:rsidRDefault="007F2E76">
      <w:pPr>
        <w:pStyle w:val="ConsPlusNormal"/>
        <w:jc w:val="both"/>
      </w:pPr>
    </w:p>
    <w:p w:rsidR="007F2E76" w:rsidRDefault="007F2E76">
      <w:pPr>
        <w:pStyle w:val="ConsPlusTitle"/>
        <w:jc w:val="center"/>
        <w:outlineLvl w:val="1"/>
      </w:pPr>
      <w:bookmarkStart w:id="23" w:name="P248"/>
      <w:bookmarkEnd w:id="23"/>
      <w:r>
        <w:t>IV. Обеспечение денежными средствами клиентов, которым</w:t>
      </w:r>
    </w:p>
    <w:p w:rsidR="007F2E76" w:rsidRDefault="007F2E76">
      <w:pPr>
        <w:pStyle w:val="ConsPlusTitle"/>
        <w:jc w:val="center"/>
      </w:pPr>
      <w:r>
        <w:t>открыты лицевые счета в территориальном органе Федерального</w:t>
      </w:r>
    </w:p>
    <w:p w:rsidR="007F2E76" w:rsidRDefault="007F2E76">
      <w:pPr>
        <w:pStyle w:val="ConsPlusTitle"/>
        <w:jc w:val="center"/>
      </w:pPr>
      <w:r>
        <w:t>казначейства не по месту своего фактического нахождения (на</w:t>
      </w:r>
    </w:p>
    <w:p w:rsidR="007F2E76" w:rsidRDefault="007F2E76">
      <w:pPr>
        <w:pStyle w:val="ConsPlusTitle"/>
        <w:jc w:val="center"/>
      </w:pPr>
      <w:r>
        <w:t>территории иного субъекта Российской Федерации), клиентов,</w:t>
      </w:r>
    </w:p>
    <w:p w:rsidR="007F2E76" w:rsidRDefault="007F2E76">
      <w:pPr>
        <w:pStyle w:val="ConsPlusTitle"/>
        <w:jc w:val="center"/>
      </w:pPr>
      <w:r>
        <w:t>являющихся косвенными участниками системы казначейских</w:t>
      </w:r>
    </w:p>
    <w:p w:rsidR="007F2E76" w:rsidRDefault="007F2E76">
      <w:pPr>
        <w:pStyle w:val="ConsPlusTitle"/>
        <w:jc w:val="center"/>
      </w:pPr>
      <w:r>
        <w:t>платежей, обособленных подразделений, созданных клиентом,</w:t>
      </w:r>
    </w:p>
    <w:p w:rsidR="007F2E76" w:rsidRDefault="007F2E76">
      <w:pPr>
        <w:pStyle w:val="ConsPlusTitle"/>
        <w:jc w:val="center"/>
      </w:pPr>
      <w:r>
        <w:t>не имеющих открытых лицевых счетов в территориальных органах</w:t>
      </w:r>
    </w:p>
    <w:p w:rsidR="007F2E76" w:rsidRDefault="007F2E76">
      <w:pPr>
        <w:pStyle w:val="ConsPlusTitle"/>
        <w:jc w:val="center"/>
      </w:pPr>
      <w:r>
        <w:t>Федерального казначейства</w:t>
      </w:r>
    </w:p>
    <w:p w:rsidR="007F2E76" w:rsidRDefault="007F2E76">
      <w:pPr>
        <w:pStyle w:val="ConsPlusNormal"/>
        <w:jc w:val="center"/>
      </w:pPr>
      <w:r>
        <w:t xml:space="preserve">(в ред. </w:t>
      </w:r>
      <w:hyperlink r:id="rId133">
        <w:r>
          <w:rPr>
            <w:color w:val="0000FF"/>
          </w:rPr>
          <w:t>Приказа</w:t>
        </w:r>
      </w:hyperlink>
      <w:r>
        <w:t xml:space="preserve"> Казначейства России от 18.09.2023 N 17н)</w:t>
      </w:r>
    </w:p>
    <w:p w:rsidR="007F2E76" w:rsidRDefault="007F2E76">
      <w:pPr>
        <w:pStyle w:val="ConsPlusNormal"/>
        <w:ind w:firstLine="540"/>
        <w:jc w:val="both"/>
      </w:pPr>
    </w:p>
    <w:p w:rsidR="007F2E76" w:rsidRDefault="007F2E76">
      <w:pPr>
        <w:pStyle w:val="ConsPlusNormal"/>
        <w:ind w:firstLine="540"/>
        <w:jc w:val="both"/>
      </w:pPr>
      <w:r>
        <w:t>32. Обеспечение денежными средствами клиентов, которым открыты лицевые счета в территориальном органе Федерального казначейства не по месту своего фактического нахождения (на территории иного субъекта Российской Федерации), клиентов, являющихся косвенными участниками системы казначейских платежей (далее при совместном упоминании - удаленные клиенты), обособленных подразделений, созданных клиентом, не имеющих открытых лицевых счетов в территориальных органах Федерального казначейства (далее - уполномоченные подразделения), осуществляется территориальными органами Федерального казначейства по месту их нахождения с учетом следующего.</w:t>
      </w:r>
    </w:p>
    <w:p w:rsidR="007F2E76" w:rsidRDefault="007F2E76">
      <w:pPr>
        <w:pStyle w:val="ConsPlusNormal"/>
        <w:spacing w:before="220"/>
        <w:ind w:firstLine="540"/>
        <w:jc w:val="both"/>
      </w:pPr>
      <w:r>
        <w:t>32.1. Для осуществления операций по обеспечению денежными средствами уполномоченное подразделение представляет в территориальный орган Федерального казначейства:</w:t>
      </w:r>
    </w:p>
    <w:p w:rsidR="007F2E76" w:rsidRDefault="007F2E76">
      <w:pPr>
        <w:pStyle w:val="ConsPlusNormal"/>
        <w:spacing w:before="220"/>
        <w:ind w:firstLine="540"/>
        <w:jc w:val="both"/>
      </w:pPr>
      <w:r>
        <w:t>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rsidR="007F2E76" w:rsidRDefault="007F2E76">
      <w:pPr>
        <w:pStyle w:val="ConsPlusNormal"/>
        <w:spacing w:before="220"/>
        <w:ind w:firstLine="540"/>
        <w:jc w:val="both"/>
      </w:pPr>
      <w:hyperlink r:id="rId134">
        <w:r>
          <w:rPr>
            <w:color w:val="0000FF"/>
          </w:rPr>
          <w:t>Карточку</w:t>
        </w:r>
      </w:hyperlink>
      <w:r>
        <w:t xml:space="preserve"> образцов подписей уполномоченного подразделения.</w:t>
      </w:r>
    </w:p>
    <w:p w:rsidR="007F2E76" w:rsidRDefault="007F2E76">
      <w:pPr>
        <w:pStyle w:val="ConsPlusNormal"/>
        <w:spacing w:before="220"/>
        <w:ind w:firstLine="540"/>
        <w:jc w:val="both"/>
      </w:pPr>
      <w:r>
        <w:t xml:space="preserve">При оформлении </w:t>
      </w:r>
      <w:hyperlink r:id="rId135">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7F2E76" w:rsidRDefault="007F2E76">
      <w:pPr>
        <w:pStyle w:val="ConsPlusNormal"/>
        <w:spacing w:before="220"/>
        <w:ind w:firstLine="540"/>
        <w:jc w:val="both"/>
      </w:pPr>
      <w:r>
        <w:t xml:space="preserve">В случае изменения наименования уполномоченного подразделения в территориальный орган Федерального казначейства представляется новое письмо клиента и </w:t>
      </w:r>
      <w:hyperlink r:id="rId136">
        <w:r>
          <w:rPr>
            <w:color w:val="0000FF"/>
          </w:rPr>
          <w:t>Карточка</w:t>
        </w:r>
      </w:hyperlink>
      <w:r>
        <w:t xml:space="preserve"> образцов подписей.</w:t>
      </w:r>
    </w:p>
    <w:p w:rsidR="007F2E76" w:rsidRDefault="007F2E76">
      <w:pPr>
        <w:pStyle w:val="ConsPlusNormal"/>
        <w:spacing w:before="220"/>
        <w:ind w:firstLine="540"/>
        <w:jc w:val="both"/>
      </w:pPr>
      <w:r>
        <w:t xml:space="preserve">В случае наличия в территориальном органе Федерального казначейства </w:t>
      </w:r>
      <w:hyperlink r:id="rId137">
        <w:r>
          <w:rPr>
            <w:color w:val="0000FF"/>
          </w:rPr>
          <w:t>Карточки</w:t>
        </w:r>
      </w:hyperlink>
      <w: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7F2E76" w:rsidRDefault="007F2E76">
      <w:pPr>
        <w:pStyle w:val="ConsPlusNormal"/>
        <w:spacing w:before="220"/>
        <w:ind w:firstLine="540"/>
        <w:jc w:val="both"/>
      </w:pPr>
      <w:r>
        <w:lastRenderedPageBreak/>
        <w:t>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порядковый номер.</w:t>
      </w:r>
    </w:p>
    <w:p w:rsidR="007F2E76" w:rsidRDefault="007F2E76">
      <w:pPr>
        <w:pStyle w:val="ConsPlusNormal"/>
        <w:spacing w:before="220"/>
        <w:ind w:firstLine="540"/>
        <w:jc w:val="both"/>
      </w:pPr>
      <w:r>
        <w:t>32.2. Для осуществления операций по обеспечению денежными средствами удаленных клиентов, являющихся косвенными участниками системы казначейских платежей:</w:t>
      </w:r>
    </w:p>
    <w:p w:rsidR="007F2E76" w:rsidRDefault="007F2E76">
      <w:pPr>
        <w:pStyle w:val="ConsPlusNormal"/>
        <w:spacing w:before="220"/>
        <w:ind w:firstLine="540"/>
        <w:jc w:val="both"/>
      </w:pPr>
      <w:r>
        <w:t xml:space="preserve">финансовый орган (орган управления внебюджетным фондом) представляет в территориальный орган Федерального казначейства Перечень удаленных клиентов, являющихся косвенными участниками системы казначейских платежей, имеющих право на получение наличных денег со Счетов, открытых территориальному органу Федерального казначейства, согласно </w:t>
      </w:r>
      <w:hyperlink w:anchor="P1470">
        <w:r>
          <w:rPr>
            <w:color w:val="0000FF"/>
          </w:rPr>
          <w:t>приложению N 11</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7F2E76" w:rsidRDefault="007F2E76">
      <w:pPr>
        <w:pStyle w:val="ConsPlusNormal"/>
        <w:spacing w:before="220"/>
        <w:ind w:firstLine="540"/>
        <w:jc w:val="both"/>
      </w:pPr>
      <w:r>
        <w:t xml:space="preserve">удаленный клиент представляет в территориальный орган Федерального казначейства </w:t>
      </w:r>
      <w:hyperlink r:id="rId138">
        <w:r>
          <w:rPr>
            <w:color w:val="0000FF"/>
          </w:rPr>
          <w:t>Карточку</w:t>
        </w:r>
      </w:hyperlink>
      <w:r>
        <w:t xml:space="preserve"> образцов подписей, заверенную руководителем (уполномоченным руководителем лицом) финансового органа (органа управления внебюджетным фондом).</w:t>
      </w:r>
    </w:p>
    <w:p w:rsidR="007F2E76" w:rsidRDefault="007F2E76">
      <w:pPr>
        <w:pStyle w:val="ConsPlusNormal"/>
        <w:spacing w:before="220"/>
        <w:ind w:firstLine="540"/>
        <w:jc w:val="both"/>
      </w:pPr>
      <w:r>
        <w:t xml:space="preserve">В случае наличия в территориальном органе Федерального казначейства </w:t>
      </w:r>
      <w:hyperlink r:id="rId139">
        <w:r>
          <w:rPr>
            <w:color w:val="0000FF"/>
          </w:rPr>
          <w:t>Карточки</w:t>
        </w:r>
      </w:hyperlink>
      <w: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7F2E76" w:rsidRDefault="007F2E76">
      <w:pPr>
        <w:pStyle w:val="ConsPlusNormal"/>
        <w:spacing w:before="220"/>
        <w:ind w:firstLine="540"/>
        <w:jc w:val="both"/>
      </w:pPr>
      <w:r>
        <w:t xml:space="preserve">В </w:t>
      </w:r>
      <w:hyperlink w:anchor="P1470">
        <w:r>
          <w:rPr>
            <w:color w:val="0000FF"/>
          </w:rPr>
          <w:t>Перечне</w:t>
        </w:r>
      </w:hyperlink>
      <w:r>
        <w:t xml:space="preserve">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будет осуществляться перевод денежных средств на Счет для обеспечения денежными средствами удаленного клиента, являющегося косвенным участником системы казначейских платежей.</w:t>
      </w:r>
    </w:p>
    <w:p w:rsidR="007F2E76" w:rsidRDefault="007F2E76">
      <w:pPr>
        <w:pStyle w:val="ConsPlusNormal"/>
        <w:spacing w:before="220"/>
        <w:ind w:firstLine="540"/>
        <w:jc w:val="both"/>
      </w:pPr>
      <w:r>
        <w:t xml:space="preserve">При передаче отдельных полномочий клиента удаленному клиенту, являющемуся косвенным участником системы казначейских платежей, </w:t>
      </w:r>
      <w:hyperlink w:anchor="P1470">
        <w:r>
          <w:rPr>
            <w:color w:val="0000FF"/>
          </w:rPr>
          <w:t>Перечень</w:t>
        </w:r>
      </w:hyperlink>
      <w:r>
        <w:t xml:space="preserve"> финансового органа должен быть оформлен в части клиента, передающего бюджетные полномочия. При этом в </w:t>
      </w:r>
      <w:hyperlink w:anchor="P1470">
        <w:r>
          <w:rPr>
            <w:color w:val="0000FF"/>
          </w:rPr>
          <w:t>Перечне</w:t>
        </w:r>
      </w:hyperlink>
      <w:r>
        <w:t xml:space="preserve"> финансового органа дополнительно должно быть указано наименование удаленного клиента, являющегося косвенным участником системы казначейских платежей, исполняющего переданные полномочия.</w:t>
      </w:r>
    </w:p>
    <w:p w:rsidR="007F2E76" w:rsidRDefault="007F2E76">
      <w:pPr>
        <w:pStyle w:val="ConsPlusNormal"/>
        <w:spacing w:before="220"/>
        <w:ind w:firstLine="540"/>
        <w:jc w:val="both"/>
      </w:pPr>
      <w:r>
        <w:t xml:space="preserve">32.3. Для осуществления операций по обеспечению денежными средствами удаленных клиентов, лицевые счета которым открыты в ином территориальном органе Федерального казначейства, указанный удаленный клиент представляет в территориальный орган Федерального казначейства по месту своего фактического нахождения </w:t>
      </w:r>
      <w:hyperlink r:id="rId140">
        <w:r>
          <w:rPr>
            <w:color w:val="0000FF"/>
          </w:rPr>
          <w:t>Карточку</w:t>
        </w:r>
      </w:hyperlink>
      <w:r>
        <w:t xml:space="preserve"> образцов подписей.</w:t>
      </w:r>
    </w:p>
    <w:p w:rsidR="007F2E76" w:rsidRDefault="007F2E76">
      <w:pPr>
        <w:pStyle w:val="ConsPlusNormal"/>
        <w:spacing w:before="220"/>
        <w:ind w:firstLine="540"/>
        <w:jc w:val="both"/>
      </w:pPr>
      <w:r>
        <w:t xml:space="preserve">В случае наличия в территориальном органе Федерального казначейства по месту фактического нахождения клиента </w:t>
      </w:r>
      <w:hyperlink r:id="rId141">
        <w:r>
          <w:rPr>
            <w:color w:val="0000FF"/>
          </w:rPr>
          <w:t>Карточки</w:t>
        </w:r>
      </w:hyperlink>
      <w: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7F2E76" w:rsidRDefault="007F2E76">
      <w:pPr>
        <w:pStyle w:val="ConsPlusNormal"/>
        <w:spacing w:before="220"/>
        <w:ind w:firstLine="540"/>
        <w:jc w:val="both"/>
      </w:pPr>
      <w:r>
        <w:t xml:space="preserve">33. Для обеспечения денежными средствами уполномоченного подразделения с использованием денежных чеков, клиент, создавший уполномоченное подразделение, представляет в территориальный орган Федерального казначейства по месту открытия лицевого счета распоряжение о совершении казначейского платежа в соответствии с </w:t>
      </w:r>
      <w:hyperlink r:id="rId142">
        <w:r>
          <w:rPr>
            <w:color w:val="0000FF"/>
          </w:rPr>
          <w:t>приложением N 1(15)</w:t>
        </w:r>
      </w:hyperlink>
      <w:r>
        <w:t xml:space="preserve">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7F2E76" w:rsidRDefault="007F2E76">
      <w:pPr>
        <w:pStyle w:val="ConsPlusNormal"/>
        <w:spacing w:before="220"/>
        <w:ind w:firstLine="540"/>
        <w:jc w:val="both"/>
      </w:pPr>
      <w:r>
        <w:t xml:space="preserve">Для обеспечения денежными средствами удаленного клиента, являющегося косвенным участником системы казначейских платежей, с использованием денежных чеков, финансовый </w:t>
      </w:r>
      <w:r>
        <w:lastRenderedPageBreak/>
        <w:t xml:space="preserve">орган (орган управления внебюджетным фондом) представляет в территориальный орган Федерального казначейства по месту открытия лицевого счета Распоряжение юридического лица (Распоряжение финансового органа) в виде платежного поручения, предусмотренное </w:t>
      </w:r>
      <w:hyperlink r:id="rId143">
        <w:r>
          <w:rPr>
            <w:color w:val="0000FF"/>
          </w:rPr>
          <w:t>Порядком</w:t>
        </w:r>
      </w:hyperlink>
      <w:r>
        <w:t xml:space="preserve">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7F2E76" w:rsidRDefault="007F2E76">
      <w:pPr>
        <w:pStyle w:val="ConsPlusNormal"/>
        <w:spacing w:before="220"/>
        <w:ind w:firstLine="540"/>
        <w:jc w:val="both"/>
      </w:pPr>
      <w:r>
        <w:t xml:space="preserve">Для обеспечения денежными средствами удаленного клиента, лицевые счета которому открыты в ином территориальном органе Федерального казначейства, с использованием денежных чеков, клиент представляет в территориальный орган Федерального казначейства по месту открытия лицевого счета Распоряжение по </w:t>
      </w:r>
      <w:hyperlink r:id="rId144">
        <w:r>
          <w:rPr>
            <w:color w:val="0000FF"/>
          </w:rPr>
          <w:t>приложению N 1(15)</w:t>
        </w:r>
      </w:hyperlink>
      <w:r>
        <w:t xml:space="preserve"> к Порядку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7F2E76" w:rsidRDefault="007F2E76">
      <w:pPr>
        <w:pStyle w:val="ConsPlusNormal"/>
        <w:spacing w:before="220"/>
        <w:ind w:firstLine="540"/>
        <w:jc w:val="both"/>
      </w:pPr>
      <w:r>
        <w:t xml:space="preserve">34. Не позднее следующего рабочего дня после поступления на Счет денежных средств, предназначенных для уполномоченного подразделения (удаленного клиента), территориальный орган Федерального казначейства формирует в двух экземплярах Ведомость операций уполномоченного подразделения (удаленного клиента) участника бюджетного процесса с денежными средствами по форме согласно </w:t>
      </w:r>
      <w:hyperlink w:anchor="P1287">
        <w:r>
          <w:rPr>
            <w:color w:val="0000FF"/>
          </w:rPr>
          <w:t>приложению N 9</w:t>
        </w:r>
      </w:hyperlink>
      <w:r>
        <w:t xml:space="preserve"> к настоящим Правилам (код формы по КФД 0531244) (далее - Ведомость операций (код формы по КФД 0531244), Ведомость операций уполномоченного подразделения (удаленного клиента) получателя средств из бюджета с денежными средствами по форме согласно </w:t>
      </w:r>
      <w:hyperlink w:anchor="P1385">
        <w:r>
          <w:rPr>
            <w:color w:val="0000FF"/>
          </w:rPr>
          <w:t>приложению N 10</w:t>
        </w:r>
      </w:hyperlink>
      <w:r>
        <w:t xml:space="preserve"> к настоящим Правилам (код формы по КФД 0531245) (далее - Ведомость операций (код формы по КФД 0531245) и представляет уполномоченному подразделению (удаленному клиенту) по месту фактического нахождения, а также финансовому органу (органу управления внебюджетным фондом) (в части удаленных клиентов, являющихся косвенными участниками системы казначейских платежей) по его письменному запросу </w:t>
      </w:r>
      <w:hyperlink w:anchor="P1287">
        <w:r>
          <w:rPr>
            <w:color w:val="0000FF"/>
          </w:rPr>
          <w:t>Ведомость</w:t>
        </w:r>
      </w:hyperlink>
      <w:r>
        <w:t xml:space="preserve"> операций (код формы по КФД 0531244), </w:t>
      </w:r>
      <w:hyperlink w:anchor="P1385">
        <w:r>
          <w:rPr>
            <w:color w:val="0000FF"/>
          </w:rPr>
          <w:t>Ведомость</w:t>
        </w:r>
      </w:hyperlink>
      <w:r>
        <w:t xml:space="preserve"> операций (код формы по КФД 0531245) и копии платежных документов на перевод денежных средств с единого казначейского счета на Счет.</w:t>
      </w:r>
    </w:p>
    <w:p w:rsidR="007F2E76" w:rsidRDefault="007F2E76">
      <w:pPr>
        <w:pStyle w:val="ConsPlusNormal"/>
        <w:spacing w:before="220"/>
        <w:ind w:firstLine="540"/>
        <w:jc w:val="both"/>
      </w:pPr>
      <w:hyperlink w:anchor="P1287">
        <w:r>
          <w:rPr>
            <w:color w:val="0000FF"/>
          </w:rPr>
          <w:t>Ведомость</w:t>
        </w:r>
      </w:hyperlink>
      <w:r>
        <w:t xml:space="preserve"> операций (код формы по КФД 0531244), </w:t>
      </w:r>
      <w:hyperlink w:anchor="P1385">
        <w:r>
          <w:rPr>
            <w:color w:val="0000FF"/>
          </w:rPr>
          <w:t>Ведомость</w:t>
        </w:r>
      </w:hyperlink>
      <w:r>
        <w:t xml:space="preserve"> операций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территориального органа Федерального казначейства.</w:t>
      </w:r>
    </w:p>
    <w:p w:rsidR="007F2E76" w:rsidRDefault="007F2E76">
      <w:pPr>
        <w:pStyle w:val="ConsPlusNormal"/>
        <w:spacing w:before="220"/>
        <w:ind w:firstLine="540"/>
        <w:jc w:val="both"/>
      </w:pPr>
      <w:r>
        <w:t>35. Получение наличных денег по денежному чеку осуществляется уполномоченным подразделением (удаленным клиентом) в порядке, установленном настоящими Правилами, для клиента с учетом следующих особенностей.</w:t>
      </w:r>
    </w:p>
    <w:p w:rsidR="007F2E76" w:rsidRDefault="007F2E76">
      <w:pPr>
        <w:pStyle w:val="ConsPlusNormal"/>
        <w:spacing w:before="220"/>
        <w:ind w:firstLine="540"/>
        <w:jc w:val="both"/>
      </w:pPr>
      <w:r>
        <w:t xml:space="preserve">Территориальный орган Федерального казначейства в порядке, установленном </w:t>
      </w:r>
      <w:hyperlink w:anchor="P120">
        <w:r>
          <w:rPr>
            <w:color w:val="0000FF"/>
          </w:rPr>
          <w:t>пунктом 9</w:t>
        </w:r>
      </w:hyperlink>
      <w:r>
        <w:t xml:space="preserve"> настоящих Правил, выдает уполномоченному подразделению (удаленному клиенту) по месту фактического нахождения клиента денежную чековую книжку с указанием на оборотной стороне денежного чека наименования уполномоченного подразделения (удаленного клиента).</w:t>
      </w:r>
    </w:p>
    <w:p w:rsidR="007F2E76" w:rsidRDefault="007F2E76">
      <w:pPr>
        <w:pStyle w:val="ConsPlusNormal"/>
        <w:spacing w:before="220"/>
        <w:ind w:firstLine="540"/>
        <w:jc w:val="both"/>
      </w:pPr>
      <w:r>
        <w:t xml:space="preserve">Денежный чек, заполненный в соответствии с требованиями, установленными </w:t>
      </w:r>
      <w:hyperlink r:id="rId145">
        <w:r>
          <w:rPr>
            <w:color w:val="0000FF"/>
          </w:rPr>
          <w:t>Положением</w:t>
        </w:r>
      </w:hyperlink>
      <w:r>
        <w:t xml:space="preserve"> N 813-П, предоставляется уполномоченным подразделением (удаленным клиентом) в территориальный орган Федерального казначейства по месту фактического нахождения одновременно с Распоряжением по </w:t>
      </w:r>
      <w:hyperlink r:id="rId146">
        <w:r>
          <w:rPr>
            <w:color w:val="0000FF"/>
          </w:rPr>
          <w:t>приложению N 3(19)</w:t>
        </w:r>
      </w:hyperlink>
      <w:r>
        <w:t xml:space="preserve"> к Порядку казначейского обслуживания. Денежный чек оформляется отдельно на каждое Распоряжение по </w:t>
      </w:r>
      <w:hyperlink r:id="rId147">
        <w:r>
          <w:rPr>
            <w:color w:val="0000FF"/>
          </w:rPr>
          <w:t>приложению N 3(19)</w:t>
        </w:r>
      </w:hyperlink>
      <w:r>
        <w:t xml:space="preserve"> к Порядку казначейского обслуживания.</w:t>
      </w:r>
    </w:p>
    <w:p w:rsidR="007F2E76" w:rsidRDefault="007F2E76">
      <w:pPr>
        <w:pStyle w:val="ConsPlusNormal"/>
        <w:spacing w:before="220"/>
        <w:ind w:firstLine="540"/>
        <w:jc w:val="both"/>
      </w:pPr>
      <w:r>
        <w:t xml:space="preserve">Территориальный орган Федерального казначейства проверяет правильность оформления представленного уполномоченным подразделением (удаленным клиентом) денежного чека и Распоряжения по </w:t>
      </w:r>
      <w:hyperlink r:id="rId148">
        <w:r>
          <w:rPr>
            <w:color w:val="0000FF"/>
          </w:rPr>
          <w:t>приложению N 3(19)</w:t>
        </w:r>
      </w:hyperlink>
      <w:r>
        <w:t xml:space="preserve"> к Порядку казначейского обслуживания в порядке, </w:t>
      </w:r>
      <w:r>
        <w:lastRenderedPageBreak/>
        <w:t xml:space="preserve">установленном </w:t>
      </w:r>
      <w:hyperlink w:anchor="P148">
        <w:r>
          <w:rPr>
            <w:color w:val="0000FF"/>
          </w:rPr>
          <w:t>пунктом 13</w:t>
        </w:r>
      </w:hyperlink>
      <w:r>
        <w:t xml:space="preserve"> настоящих Правил, и в случае положительного результата проверки, на лицевой и оборотной стороне денежного чека проставляет подписи лиц, включенных в </w:t>
      </w:r>
      <w:hyperlink r:id="rId149">
        <w:r>
          <w:rPr>
            <w:color w:val="0000FF"/>
          </w:rPr>
          <w:t>Карточку</w:t>
        </w:r>
      </w:hyperlink>
      <w:r>
        <w:t xml:space="preserve"> образцов подписей территориального органа Федерального казначейства.</w:t>
      </w:r>
    </w:p>
    <w:p w:rsidR="007F2E76" w:rsidRDefault="007F2E76">
      <w:pPr>
        <w:pStyle w:val="ConsPlusNormal"/>
        <w:spacing w:before="220"/>
        <w:ind w:firstLine="540"/>
        <w:jc w:val="both"/>
      </w:pPr>
      <w:r>
        <w:t>На лицевой стороне принятого от уполномоченного подразделения (удаленного клиента) и проверенного территориальным органом Федерального казначейства денежного чека проставляется гербовая печать.</w:t>
      </w:r>
    </w:p>
    <w:p w:rsidR="007F2E76" w:rsidRDefault="007F2E76">
      <w:pPr>
        <w:pStyle w:val="ConsPlusNormal"/>
        <w:spacing w:before="220"/>
        <w:ind w:firstLine="540"/>
        <w:jc w:val="both"/>
      </w:pPr>
      <w:r>
        <w:t xml:space="preserve">Распоряжение по </w:t>
      </w:r>
      <w:hyperlink r:id="rId150">
        <w:r>
          <w:rPr>
            <w:color w:val="0000FF"/>
          </w:rPr>
          <w:t>приложению N 3(19)</w:t>
        </w:r>
      </w:hyperlink>
      <w:r>
        <w:t xml:space="preserve"> к Порядку казначейского обслуживания считается исполненным после подтверждения банком операций по списанию (получению) средств со Счета.</w:t>
      </w:r>
    </w:p>
    <w:p w:rsidR="007F2E76" w:rsidRDefault="007F2E76">
      <w:pPr>
        <w:pStyle w:val="ConsPlusNormal"/>
        <w:spacing w:before="220"/>
        <w:ind w:firstLine="540"/>
        <w:jc w:val="both"/>
      </w:pPr>
      <w:r>
        <w:t xml:space="preserve">Исполненное Распоряжение по </w:t>
      </w:r>
      <w:hyperlink r:id="rId151">
        <w:r>
          <w:rPr>
            <w:color w:val="0000FF"/>
          </w:rPr>
          <w:t>приложению N 3(19)</w:t>
        </w:r>
      </w:hyperlink>
      <w:r>
        <w:t xml:space="preserve"> к Порядку казначейского обслуживания с </w:t>
      </w:r>
      <w:hyperlink w:anchor="P1287">
        <w:r>
          <w:rPr>
            <w:color w:val="0000FF"/>
          </w:rPr>
          <w:t>Ведомостью</w:t>
        </w:r>
      </w:hyperlink>
      <w:r>
        <w:t xml:space="preserve"> операций (код формы по КФД 0531244), </w:t>
      </w:r>
      <w:hyperlink w:anchor="P1385">
        <w:r>
          <w:rPr>
            <w:color w:val="0000FF"/>
          </w:rPr>
          <w:t>Ведомостью</w:t>
        </w:r>
      </w:hyperlink>
      <w:r>
        <w:t xml:space="preserve"> операций (код формы по КФД 0531245):</w:t>
      </w:r>
    </w:p>
    <w:p w:rsidR="007F2E76" w:rsidRDefault="007F2E76">
      <w:pPr>
        <w:pStyle w:val="ConsPlusNormal"/>
        <w:spacing w:before="220"/>
        <w:ind w:firstLine="540"/>
        <w:jc w:val="both"/>
      </w:pPr>
      <w:r>
        <w:t>остаются в документах операционного дня территориального органа Федерального казначейства по Счету;</w:t>
      </w:r>
    </w:p>
    <w:p w:rsidR="007F2E76" w:rsidRDefault="007F2E76">
      <w:pPr>
        <w:pStyle w:val="ConsPlusNormal"/>
        <w:spacing w:before="220"/>
        <w:ind w:firstLine="540"/>
        <w:jc w:val="both"/>
      </w:pPr>
      <w:r>
        <w:t>передаются уполномоченному подразделению (удаленному клиенту).</w:t>
      </w:r>
    </w:p>
    <w:p w:rsidR="007F2E76" w:rsidRDefault="007F2E76">
      <w:pPr>
        <w:pStyle w:val="ConsPlusNormal"/>
        <w:spacing w:before="220"/>
        <w:ind w:firstLine="540"/>
        <w:jc w:val="both"/>
      </w:pPr>
      <w:r>
        <w:t xml:space="preserve">Если в течение десяти дней со дня оформления денежного чека, не считая дня его выписки, денежный чек не был предъявлен в банк уполномоченным подразделением (удаленным клиентом), или денежный чек не был принят банком или был испорчен, утерян, то территориальный орган Федерального казначейства, уполномоченное подразделение (удаленный клиент) осуществляют операции в порядке, установленном </w:t>
      </w:r>
      <w:hyperlink w:anchor="P170">
        <w:r>
          <w:rPr>
            <w:color w:val="0000FF"/>
          </w:rPr>
          <w:t>пунктами 19</w:t>
        </w:r>
      </w:hyperlink>
      <w:r>
        <w:t xml:space="preserve"> - </w:t>
      </w:r>
      <w:hyperlink w:anchor="P180">
        <w:r>
          <w:rPr>
            <w:color w:val="0000FF"/>
          </w:rPr>
          <w:t>20</w:t>
        </w:r>
      </w:hyperlink>
      <w:r>
        <w:t xml:space="preserve"> настоящих Правил.</w:t>
      </w:r>
    </w:p>
    <w:p w:rsidR="007F2E76" w:rsidRDefault="007F2E76">
      <w:pPr>
        <w:pStyle w:val="ConsPlusNormal"/>
        <w:spacing w:before="220"/>
        <w:ind w:firstLine="540"/>
        <w:jc w:val="both"/>
      </w:pPr>
      <w:r>
        <w:t xml:space="preserve">35.1. </w:t>
      </w:r>
      <w:hyperlink w:anchor="P1287">
        <w:r>
          <w:rPr>
            <w:color w:val="0000FF"/>
          </w:rPr>
          <w:t>Ведомость</w:t>
        </w:r>
      </w:hyperlink>
      <w:r>
        <w:t xml:space="preserve"> операций (код формы по КФД 0531244) и </w:t>
      </w:r>
      <w:hyperlink w:anchor="P1385">
        <w:r>
          <w:rPr>
            <w:color w:val="0000FF"/>
          </w:rPr>
          <w:t>Ведомость</w:t>
        </w:r>
      </w:hyperlink>
      <w:r>
        <w:t xml:space="preserve"> операций (код формы по КФД 0531245), направляемые территориальным органом Федерального казначейства в электронном виде, подписываются усиленной квалифицированной электронной подписью территориального органа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в качестве владельца данного сертификата.</w:t>
      </w:r>
    </w:p>
    <w:p w:rsidR="007F2E76" w:rsidRDefault="007F2E76">
      <w:pPr>
        <w:pStyle w:val="ConsPlusNormal"/>
        <w:spacing w:before="220"/>
        <w:ind w:firstLine="540"/>
        <w:jc w:val="both"/>
      </w:pPr>
      <w:r>
        <w:t xml:space="preserve">Указание информации об ответственных исполнителях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w:t>
      </w:r>
      <w:hyperlink w:anchor="P59">
        <w:r>
          <w:rPr>
            <w:color w:val="0000FF"/>
          </w:rPr>
          <w:t>абзацами четвертым</w:t>
        </w:r>
      </w:hyperlink>
      <w:r>
        <w:t xml:space="preserve"> и </w:t>
      </w:r>
      <w:hyperlink w:anchor="P60">
        <w:r>
          <w:rPr>
            <w:color w:val="0000FF"/>
          </w:rPr>
          <w:t>пятым пункта 2</w:t>
        </w:r>
      </w:hyperlink>
      <w:r>
        <w:t xml:space="preserve"> настоящих Правил.</w:t>
      </w:r>
    </w:p>
    <w:p w:rsidR="007F2E76" w:rsidRDefault="007F2E76">
      <w:pPr>
        <w:pStyle w:val="ConsPlusNormal"/>
        <w:spacing w:before="220"/>
        <w:ind w:firstLine="540"/>
        <w:jc w:val="both"/>
      </w:pPr>
      <w:r>
        <w:t>При наличии технической возможности представление уполномоченному подразделению (удаленному клиенту) документов,</w:t>
      </w:r>
    </w:p>
    <w:p w:rsidR="007F2E76" w:rsidRDefault="007F2E76">
      <w:pPr>
        <w:pStyle w:val="ConsPlusNormal"/>
        <w:spacing w:before="220"/>
        <w:ind w:firstLine="540"/>
        <w:jc w:val="both"/>
      </w:pPr>
      <w:r>
        <w:t>указанных в настоящем пункте, а также прилагаемых к ним платежных документов на перевод денежных средств с единого казначейского счета на Счет,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
    <w:p w:rsidR="007F2E76" w:rsidRDefault="007F2E76">
      <w:pPr>
        <w:pStyle w:val="ConsPlusNormal"/>
        <w:spacing w:before="220"/>
        <w:ind w:firstLine="540"/>
        <w:jc w:val="both"/>
      </w:pPr>
      <w:r>
        <w:t xml:space="preserve">36. Взнос наличных денег уполномоченным подразделением (удаленным клиентом) осуществляется в порядке, установленном </w:t>
      </w:r>
      <w:hyperlink w:anchor="P313">
        <w:r>
          <w:rPr>
            <w:color w:val="0000FF"/>
          </w:rPr>
          <w:t>пунктом 42</w:t>
        </w:r>
      </w:hyperlink>
      <w:r>
        <w:t xml:space="preserve"> настоящих Правил.</w:t>
      </w:r>
    </w:p>
    <w:p w:rsidR="007F2E76" w:rsidRDefault="007F2E76">
      <w:pPr>
        <w:pStyle w:val="ConsPlusNormal"/>
        <w:spacing w:before="220"/>
        <w:ind w:firstLine="540"/>
        <w:jc w:val="both"/>
      </w:pPr>
      <w:r>
        <w:t xml:space="preserve">37. Обеспечение денежными средствами уполномоченных подразделений (удаленных клиентов), с использованием карт осуществляется в соответствии с </w:t>
      </w:r>
      <w:hyperlink w:anchor="P184">
        <w:r>
          <w:rPr>
            <w:color w:val="0000FF"/>
          </w:rPr>
          <w:t>главой III</w:t>
        </w:r>
      </w:hyperlink>
      <w:r>
        <w:t xml:space="preserve"> настоящих Правил с учетом следующих особенностей.</w:t>
      </w:r>
    </w:p>
    <w:p w:rsidR="007F2E76" w:rsidRDefault="007F2E76">
      <w:pPr>
        <w:pStyle w:val="ConsPlusNormal"/>
        <w:spacing w:before="220"/>
        <w:ind w:firstLine="540"/>
        <w:jc w:val="both"/>
      </w:pPr>
      <w:r>
        <w:t>Для получения карт удаленный клиент представляет в территориальный орган Федерального казначейства по месту нахождения Заявление на получение карт в порядке, установленном настоящими Правилами для клиентов.</w:t>
      </w:r>
    </w:p>
    <w:p w:rsidR="007F2E76" w:rsidRDefault="007F2E76">
      <w:pPr>
        <w:pStyle w:val="ConsPlusNormal"/>
        <w:spacing w:before="220"/>
        <w:ind w:firstLine="540"/>
        <w:jc w:val="both"/>
      </w:pPr>
      <w:r>
        <w:lastRenderedPageBreak/>
        <w:t xml:space="preserve">Перевод денежных средств на Счет для уполномоченного подразделения (удаленного клиента) осуществляется с единого казначейского счета территориальным органом Федерального казначейства на основании платежного документа, составленного на основании Распоряжения по </w:t>
      </w:r>
      <w:hyperlink r:id="rId152">
        <w:r>
          <w:rPr>
            <w:color w:val="0000FF"/>
          </w:rPr>
          <w:t>приложению N 1(15)</w:t>
        </w:r>
      </w:hyperlink>
      <w:r>
        <w:t xml:space="preserve"> к Порядку казначейского обслуживания, Распоряжения юридического лица (Распоряжения финансового органа) в виде платежного поручения, предусмотренного Порядком казначейского обслуживания, представленных в соответствии с </w:t>
      </w:r>
      <w:hyperlink w:anchor="P248">
        <w:r>
          <w:rPr>
            <w:color w:val="0000FF"/>
          </w:rPr>
          <w:t>пунктом 33</w:t>
        </w:r>
      </w:hyperlink>
      <w:r>
        <w:t xml:space="preserve"> настоящих Правил.</w:t>
      </w:r>
    </w:p>
    <w:p w:rsidR="007F2E76" w:rsidRDefault="007F2E76">
      <w:pPr>
        <w:pStyle w:val="ConsPlusNormal"/>
        <w:spacing w:before="220"/>
        <w:ind w:firstLine="540"/>
        <w:jc w:val="both"/>
      </w:pPr>
      <w:r>
        <w:t>При этом в реквизите "Назначение платежа" должен быть указан номер карты, на которую необходимо зачислить средства, и данные (ФИО) уполномоченного сотрудника уполномоченного подразделения (удаленного клиента), на имя которого выдана карта.</w:t>
      </w:r>
    </w:p>
    <w:p w:rsidR="007F2E76" w:rsidRDefault="007F2E76">
      <w:pPr>
        <w:pStyle w:val="ConsPlusNormal"/>
        <w:spacing w:before="220"/>
        <w:ind w:firstLine="540"/>
        <w:jc w:val="both"/>
      </w:pPr>
      <w:r>
        <w:t xml:space="preserve">При внесении денежных средств с использованием карт удаленный клиент (уполномоченное подразделение) представляет по месту своего фактического нахождения в территориальный орган Федерального казначейства </w:t>
      </w:r>
      <w:hyperlink w:anchor="P1126">
        <w:r>
          <w:rPr>
            <w:color w:val="0000FF"/>
          </w:rPr>
          <w:t>Расшифровку</w:t>
        </w:r>
      </w:hyperlink>
      <w:r>
        <w:t xml:space="preserve"> (код формы по КФД 0531251) в порядке, установленном </w:t>
      </w:r>
      <w:hyperlink w:anchor="P230">
        <w:r>
          <w:rPr>
            <w:color w:val="0000FF"/>
          </w:rPr>
          <w:t>пунктами 27</w:t>
        </w:r>
      </w:hyperlink>
      <w:r>
        <w:t xml:space="preserve"> - </w:t>
      </w:r>
      <w:hyperlink w:anchor="P239">
        <w:r>
          <w:rPr>
            <w:color w:val="0000FF"/>
          </w:rPr>
          <w:t>29</w:t>
        </w:r>
      </w:hyperlink>
      <w:r>
        <w:t xml:space="preserve"> настоящих Правил.</w:t>
      </w:r>
    </w:p>
    <w:p w:rsidR="007F2E76" w:rsidRDefault="007F2E76">
      <w:pPr>
        <w:pStyle w:val="ConsPlusNormal"/>
        <w:jc w:val="both"/>
      </w:pPr>
    </w:p>
    <w:p w:rsidR="007F2E76" w:rsidRDefault="007F2E76">
      <w:pPr>
        <w:pStyle w:val="ConsPlusTitle"/>
        <w:jc w:val="center"/>
        <w:outlineLvl w:val="1"/>
      </w:pPr>
      <w:r>
        <w:t>V. Обеспечение денежными средствами косвенных участников</w:t>
      </w:r>
    </w:p>
    <w:p w:rsidR="007F2E76" w:rsidRDefault="007F2E76">
      <w:pPr>
        <w:pStyle w:val="ConsPlusTitle"/>
        <w:jc w:val="center"/>
      </w:pPr>
      <w:r>
        <w:t>системы казначейских платежей</w:t>
      </w:r>
    </w:p>
    <w:p w:rsidR="007F2E76" w:rsidRDefault="007F2E76">
      <w:pPr>
        <w:pStyle w:val="ConsPlusNormal"/>
        <w:jc w:val="both"/>
      </w:pPr>
    </w:p>
    <w:p w:rsidR="007F2E76" w:rsidRDefault="007F2E76">
      <w:pPr>
        <w:pStyle w:val="ConsPlusNormal"/>
        <w:ind w:firstLine="540"/>
        <w:jc w:val="both"/>
      </w:pPr>
      <w:r>
        <w:t xml:space="preserve">Глава утратила силу. - </w:t>
      </w:r>
      <w:hyperlink r:id="rId153">
        <w:r>
          <w:rPr>
            <w:color w:val="0000FF"/>
          </w:rPr>
          <w:t>Приказ</w:t>
        </w:r>
      </w:hyperlink>
      <w:r>
        <w:t xml:space="preserve"> Казначейства России от 18.09.2023 N 17н.</w:t>
      </w:r>
    </w:p>
    <w:p w:rsidR="007F2E76" w:rsidRDefault="007F2E76">
      <w:pPr>
        <w:pStyle w:val="ConsPlusNormal"/>
        <w:jc w:val="both"/>
      </w:pPr>
    </w:p>
    <w:p w:rsidR="007F2E76" w:rsidRDefault="007F2E76">
      <w:pPr>
        <w:pStyle w:val="ConsPlusTitle"/>
        <w:jc w:val="center"/>
        <w:outlineLvl w:val="1"/>
      </w:pPr>
      <w:r>
        <w:t>VI. Взнос клиентом наличных денег и их учет</w:t>
      </w:r>
    </w:p>
    <w:p w:rsidR="007F2E76" w:rsidRDefault="007F2E76">
      <w:pPr>
        <w:pStyle w:val="ConsPlusTitle"/>
        <w:jc w:val="center"/>
      </w:pPr>
      <w:r>
        <w:t>территориальным органом Федерального казначейства</w:t>
      </w:r>
    </w:p>
    <w:p w:rsidR="007F2E76" w:rsidRDefault="007F2E76">
      <w:pPr>
        <w:pStyle w:val="ConsPlusNormal"/>
        <w:jc w:val="center"/>
      </w:pPr>
      <w:r>
        <w:t xml:space="preserve">(в ред. </w:t>
      </w:r>
      <w:hyperlink r:id="rId154">
        <w:r>
          <w:rPr>
            <w:color w:val="0000FF"/>
          </w:rPr>
          <w:t>Приказа</w:t>
        </w:r>
      </w:hyperlink>
      <w:r>
        <w:t xml:space="preserve"> Казначейства России от 18.09.2023 N 17н)</w:t>
      </w:r>
    </w:p>
    <w:p w:rsidR="007F2E76" w:rsidRDefault="007F2E76">
      <w:pPr>
        <w:pStyle w:val="ConsPlusNormal"/>
        <w:jc w:val="both"/>
      </w:pPr>
    </w:p>
    <w:p w:rsidR="007F2E76" w:rsidRDefault="007F2E76">
      <w:pPr>
        <w:pStyle w:val="ConsPlusNormal"/>
        <w:ind w:firstLine="540"/>
        <w:jc w:val="both"/>
      </w:pPr>
      <w:r>
        <w:t>41. На Счет клиентом вносятся:</w:t>
      </w:r>
    </w:p>
    <w:p w:rsidR="007F2E76" w:rsidRDefault="007F2E76">
      <w:pPr>
        <w:pStyle w:val="ConsPlusNormal"/>
        <w:spacing w:before="220"/>
        <w:ind w:firstLine="540"/>
        <w:jc w:val="both"/>
      </w:pPr>
      <w:r>
        <w:t>неиспользованные наличные денежные средства, выданные со Счета, по видам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7F2E76" w:rsidRDefault="007F2E76">
      <w:pPr>
        <w:pStyle w:val="ConsPlusNormal"/>
        <w:spacing w:before="220"/>
        <w:ind w:firstLine="540"/>
        <w:jc w:val="both"/>
      </w:pPr>
      <w:r>
        <w:t xml:space="preserve">наличные денежные средства, принятые в кассу клиента, по видам средств: доходы от оказания клиентами платных услуг, за исключением наличных денежных средств, которые будут переведены на единый казначейский счет в соответствии с </w:t>
      </w:r>
      <w:hyperlink r:id="rId155">
        <w:r>
          <w:rPr>
            <w:color w:val="0000FF"/>
          </w:rPr>
          <w:t>абзацем первым пункта 2.6</w:t>
        </w:r>
      </w:hyperlink>
      <w:r>
        <w:t xml:space="preserve"> Положения N 813-П согласно условиям договора на инкассацию, средства, поступающие во временное распоряжение.</w:t>
      </w:r>
    </w:p>
    <w:p w:rsidR="007F2E76" w:rsidRDefault="007F2E76">
      <w:pPr>
        <w:pStyle w:val="ConsPlusNormal"/>
        <w:jc w:val="both"/>
      </w:pPr>
      <w:r>
        <w:t xml:space="preserve">(п. 41 в ред. </w:t>
      </w:r>
      <w:hyperlink r:id="rId156">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bookmarkStart w:id="24" w:name="P313"/>
      <w:bookmarkEnd w:id="24"/>
      <w:r>
        <w:t xml:space="preserve">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w:t>
      </w:r>
      <w:hyperlink r:id="rId157">
        <w:r>
          <w:rPr>
            <w:color w:val="0000FF"/>
          </w:rPr>
          <w:t>Положением</w:t>
        </w:r>
      </w:hyperlink>
      <w:r>
        <w:t xml:space="preserve"> N 813-П и настоящими Правилами:</w:t>
      </w:r>
    </w:p>
    <w:p w:rsidR="007F2E76" w:rsidRDefault="007F2E76">
      <w:pPr>
        <w:pStyle w:val="ConsPlusNormal"/>
        <w:jc w:val="both"/>
      </w:pPr>
      <w:r>
        <w:t xml:space="preserve">(в ред. Приказов Казначейства России от 15.06.2021 </w:t>
      </w:r>
      <w:hyperlink r:id="rId158">
        <w:r>
          <w:rPr>
            <w:color w:val="0000FF"/>
          </w:rPr>
          <w:t>N 20н</w:t>
        </w:r>
      </w:hyperlink>
      <w:r>
        <w:t xml:space="preserve">, от 18.09.2023 </w:t>
      </w:r>
      <w:hyperlink r:id="rId159">
        <w:r>
          <w:rPr>
            <w:color w:val="0000FF"/>
          </w:rPr>
          <w:t>N 17н</w:t>
        </w:r>
      </w:hyperlink>
      <w:r>
        <w:t>)</w:t>
      </w:r>
    </w:p>
    <w:p w:rsidR="007F2E76" w:rsidRDefault="007F2E76">
      <w:pPr>
        <w:pStyle w:val="ConsPlusNormal"/>
        <w:spacing w:before="220"/>
        <w:ind w:firstLine="540"/>
        <w:jc w:val="both"/>
      </w:pPr>
      <w:r>
        <w:t xml:space="preserve">по </w:t>
      </w:r>
      <w:hyperlink r:id="rId160">
        <w:r>
          <w:rPr>
            <w:color w:val="0000FF"/>
          </w:rPr>
          <w:t>Объявлению</w:t>
        </w:r>
      </w:hyperlink>
      <w:r>
        <w:t xml:space="preserve"> на взнос наличными (код формы по ОКУД 0402001) (по препроводительной </w:t>
      </w:r>
      <w:hyperlink r:id="rId161">
        <w:r>
          <w:rPr>
            <w:color w:val="0000FF"/>
          </w:rPr>
          <w:t>ведомости</w:t>
        </w:r>
      </w:hyperlink>
      <w:r>
        <w:t xml:space="preserve"> к сумке (код по ОКУД 0402300);</w:t>
      </w:r>
    </w:p>
    <w:p w:rsidR="007F2E76" w:rsidRDefault="007F2E76">
      <w:pPr>
        <w:pStyle w:val="ConsPlusNormal"/>
        <w:spacing w:before="220"/>
        <w:ind w:firstLine="540"/>
        <w:jc w:val="both"/>
      </w:pPr>
      <w:r>
        <w:t>через автоматическое приемное устройство.</w:t>
      </w:r>
    </w:p>
    <w:p w:rsidR="007F2E76" w:rsidRDefault="007F2E76">
      <w:pPr>
        <w:pStyle w:val="ConsPlusNormal"/>
        <w:spacing w:before="220"/>
        <w:ind w:firstLine="540"/>
        <w:jc w:val="both"/>
      </w:pPr>
      <w:r>
        <w:t xml:space="preserve">43. В случае если операция по взносу наличных денег осуществляется уполномоченным подразделением, в </w:t>
      </w:r>
      <w:hyperlink r:id="rId162">
        <w:r>
          <w:rPr>
            <w:color w:val="0000FF"/>
          </w:rPr>
          <w:t>реквизите</w:t>
        </w:r>
      </w:hyperlink>
      <w:r>
        <w:t xml:space="preserve"> "Получатель" указывается полное или сокращенное наименование клиента - организации, создавшей уполномоченное подразделение, а также номер казначейского счета и лицевого счета.</w:t>
      </w:r>
    </w:p>
    <w:p w:rsidR="007F2E76" w:rsidRDefault="007F2E76">
      <w:pPr>
        <w:pStyle w:val="ConsPlusNormal"/>
        <w:jc w:val="both"/>
      </w:pPr>
      <w:r>
        <w:t xml:space="preserve">(в ред. </w:t>
      </w:r>
      <w:hyperlink r:id="rId163">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lastRenderedPageBreak/>
        <w:t xml:space="preserve">В случае если операция по взносу наличных денег осуществляется клиентом, имеющим право направлять доходы, полученные от приносящей доход деятельности, предусмотренные </w:t>
      </w:r>
      <w:hyperlink r:id="rId164">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rsidR="007F2E76" w:rsidRDefault="007F2E76">
      <w:pPr>
        <w:pStyle w:val="ConsPlusNormal"/>
        <w:spacing w:before="220"/>
        <w:ind w:firstLine="540"/>
        <w:jc w:val="both"/>
      </w:pPr>
      <w:r>
        <w:t xml:space="preserve">в </w:t>
      </w:r>
      <w:hyperlink r:id="rId165">
        <w:r>
          <w:rPr>
            <w:color w:val="0000FF"/>
          </w:rPr>
          <w:t>реквизите</w:t>
        </w:r>
      </w:hyperlink>
      <w:r>
        <w:t xml:space="preserve"> "Получатель" указывается полное или сокращенное наименование клиента - администратора указанных доходов, а также номер казначейского счета и лицевого счета, открытого ему в территориальном органе Федерального казначейства;</w:t>
      </w:r>
    </w:p>
    <w:p w:rsidR="007F2E76" w:rsidRDefault="007F2E76">
      <w:pPr>
        <w:pStyle w:val="ConsPlusNormal"/>
        <w:jc w:val="both"/>
      </w:pPr>
      <w:r>
        <w:t xml:space="preserve">(в ред. </w:t>
      </w:r>
      <w:hyperlink r:id="rId166">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 xml:space="preserve">в </w:t>
      </w:r>
      <w:hyperlink r:id="rId167">
        <w:r>
          <w:rPr>
            <w:color w:val="0000FF"/>
          </w:rPr>
          <w:t>реквизите</w:t>
        </w:r>
      </w:hyperlink>
      <w:r>
        <w:t xml:space="preserve">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7F2E76" w:rsidRDefault="007F2E76">
      <w:pPr>
        <w:pStyle w:val="ConsPlusNormal"/>
        <w:spacing w:before="220"/>
        <w:ind w:firstLine="540"/>
        <w:jc w:val="both"/>
      </w:pPr>
      <w:r>
        <w:t xml:space="preserve">44. Территориальный орган Федерального казначейства на основании выписки и информации, содержащейся в приложенных к ней ордерах к </w:t>
      </w:r>
      <w:hyperlink r:id="rId168">
        <w:r>
          <w:rPr>
            <w:color w:val="0000FF"/>
          </w:rPr>
          <w:t>Объявлению</w:t>
        </w:r>
      </w:hyperlink>
      <w:r>
        <w:t xml:space="preserve"> на взнос наличными (код формы по ОКУД 0402001), </w:t>
      </w:r>
      <w:hyperlink r:id="rId169">
        <w:r>
          <w:rPr>
            <w:color w:val="0000FF"/>
          </w:rPr>
          <w:t>накладной</w:t>
        </w:r>
      </w:hyperlink>
      <w:r>
        <w:t xml:space="preserve"> к сумке (код по ОКУД 0402300) (далее соответственно - ордер, накладная), или информации об операциях по внесению наличных денег через автоматическое приемное устройство, не позднее дня, следующего за днем получения выписок банка, формирует платежные документы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операциях по внесению наличных денег через автоматическое приемное устройство, и передает их в банк.</w:t>
      </w:r>
    </w:p>
    <w:p w:rsidR="007F2E76" w:rsidRDefault="007F2E76">
      <w:pPr>
        <w:pStyle w:val="ConsPlusNormal"/>
        <w:jc w:val="both"/>
      </w:pPr>
      <w:r>
        <w:t xml:space="preserve">(в ред. </w:t>
      </w:r>
      <w:hyperlink r:id="rId170">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 xml:space="preserve">Если из информации, указанной соответственно в </w:t>
      </w:r>
      <w:hyperlink r:id="rId171">
        <w:r>
          <w:rPr>
            <w:color w:val="0000FF"/>
          </w:rPr>
          <w:t>ордере</w:t>
        </w:r>
      </w:hyperlink>
      <w:r>
        <w:t xml:space="preserve"> (накладной), в информации об операциях по внесению наличных денег через автоматическое приемное устройство,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в течение двух рабочих дней со дня поступления денежных средств на Счет перечисляет поступившие денежные средства на единый казначейский счет с отражением на казначейском счете до выяснения принадлежности платежа для последующего уточнения принадлежности платежа в соответствии с </w:t>
      </w:r>
      <w:hyperlink r:id="rId172">
        <w:r>
          <w:rPr>
            <w:color w:val="0000FF"/>
          </w:rPr>
          <w:t>Правилами</w:t>
        </w:r>
      </w:hyperlink>
      <w:r>
        <w:t xml:space="preserve"> организации и функционирования системы казначейских платежей.</w:t>
      </w:r>
    </w:p>
    <w:p w:rsidR="007F2E76" w:rsidRDefault="007F2E76">
      <w:pPr>
        <w:pStyle w:val="ConsPlusNormal"/>
        <w:jc w:val="both"/>
      </w:pPr>
      <w:r>
        <w:t xml:space="preserve">(в ред. </w:t>
      </w:r>
      <w:hyperlink r:id="rId173">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45. Платежные документы на перевод денежных средств со Счетов на единый казначейский счет, исполнение которых подтверждено банком,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 с их отражением на соответствующем казначейском счете.</w:t>
      </w:r>
    </w:p>
    <w:p w:rsidR="007F2E76" w:rsidRDefault="007F2E76">
      <w:pPr>
        <w:pStyle w:val="ConsPlusNormal"/>
        <w:jc w:val="both"/>
      </w:pPr>
      <w:r>
        <w:t xml:space="preserve">(п. 45 в ред. </w:t>
      </w:r>
      <w:hyperlink r:id="rId174">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46. На основании информации, указанной в ордерах (накладных), информации об операциях по внесению наличных денег через автоматическое приемное устройство, приложенных к выписке, территориальные органы Федерального казначейства отражают на лицевом счете клиента операции по восстановлению казначейских платежей.</w:t>
      </w:r>
    </w:p>
    <w:p w:rsidR="007F2E76" w:rsidRDefault="007F2E76">
      <w:pPr>
        <w:pStyle w:val="ConsPlusNormal"/>
        <w:jc w:val="both"/>
      </w:pPr>
      <w:r>
        <w:t xml:space="preserve">(в ред. </w:t>
      </w:r>
      <w:hyperlink r:id="rId175">
        <w:r>
          <w:rPr>
            <w:color w:val="0000FF"/>
          </w:rPr>
          <w:t>Приказа</w:t>
        </w:r>
      </w:hyperlink>
      <w:r>
        <w:t xml:space="preserve"> Казначейства России от 15.06.2021 N 20н)</w:t>
      </w:r>
    </w:p>
    <w:p w:rsidR="007F2E76" w:rsidRDefault="007F2E76">
      <w:pPr>
        <w:pStyle w:val="ConsPlusNormal"/>
        <w:jc w:val="both"/>
      </w:pPr>
    </w:p>
    <w:p w:rsidR="007F2E76" w:rsidRDefault="007F2E76">
      <w:pPr>
        <w:pStyle w:val="ConsPlusTitle"/>
        <w:jc w:val="center"/>
        <w:outlineLvl w:val="1"/>
      </w:pPr>
      <w:r>
        <w:t>VII. Осуществление территориальным органом Федерального</w:t>
      </w:r>
    </w:p>
    <w:p w:rsidR="007F2E76" w:rsidRDefault="007F2E76">
      <w:pPr>
        <w:pStyle w:val="ConsPlusTitle"/>
        <w:jc w:val="center"/>
      </w:pPr>
      <w:r>
        <w:t>казначейства операций по обеспечению денежными средствами</w:t>
      </w:r>
    </w:p>
    <w:p w:rsidR="007F2E76" w:rsidRDefault="007F2E76">
      <w:pPr>
        <w:pStyle w:val="ConsPlusTitle"/>
        <w:jc w:val="center"/>
      </w:pPr>
      <w:r>
        <w:t>клиентов с применением Распоряжения о совершении</w:t>
      </w:r>
    </w:p>
    <w:p w:rsidR="007F2E76" w:rsidRDefault="007F2E76">
      <w:pPr>
        <w:pStyle w:val="ConsPlusTitle"/>
        <w:jc w:val="center"/>
      </w:pPr>
      <w:r>
        <w:t xml:space="preserve">казначейских платежей в соответствии с </w:t>
      </w:r>
      <w:hyperlink r:id="rId176">
        <w:r>
          <w:rPr>
            <w:color w:val="0000FF"/>
          </w:rPr>
          <w:t>приложением N 3(21)</w:t>
        </w:r>
      </w:hyperlink>
    </w:p>
    <w:p w:rsidR="007F2E76" w:rsidRDefault="007F2E76">
      <w:pPr>
        <w:pStyle w:val="ConsPlusTitle"/>
        <w:jc w:val="center"/>
      </w:pPr>
      <w:r>
        <w:t>к Порядку казначейского обслуживания и Заявки о внесении</w:t>
      </w:r>
    </w:p>
    <w:p w:rsidR="007F2E76" w:rsidRDefault="007F2E76">
      <w:pPr>
        <w:pStyle w:val="ConsPlusTitle"/>
        <w:jc w:val="center"/>
      </w:pPr>
      <w:r>
        <w:lastRenderedPageBreak/>
        <w:t>наличных денежных средств в структурированном виде</w:t>
      </w:r>
    </w:p>
    <w:p w:rsidR="007F2E76" w:rsidRDefault="007F2E76">
      <w:pPr>
        <w:pStyle w:val="ConsPlusNormal"/>
        <w:jc w:val="both"/>
      </w:pPr>
    </w:p>
    <w:p w:rsidR="007F2E76" w:rsidRDefault="007F2E76">
      <w:pPr>
        <w:pStyle w:val="ConsPlusNormal"/>
        <w:ind w:firstLine="540"/>
        <w:jc w:val="both"/>
      </w:pPr>
      <w:r>
        <w:t>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rsidR="007F2E76" w:rsidRDefault="007F2E76">
      <w:pPr>
        <w:pStyle w:val="ConsPlusNormal"/>
        <w:spacing w:before="220"/>
        <w:ind w:firstLine="540"/>
        <w:jc w:val="both"/>
      </w:pPr>
      <w:r>
        <w:t xml:space="preserve">а) Распоряжение о совершении казначейского платежа в соответствии с </w:t>
      </w:r>
      <w:hyperlink r:id="rId177">
        <w:r>
          <w:rPr>
            <w:color w:val="0000FF"/>
          </w:rPr>
          <w:t>приложением N 3(21)</w:t>
        </w:r>
      </w:hyperlink>
      <w:r>
        <w:t xml:space="preserve"> к Порядку казначейского обслуживания (далее - Распоряжение на обеспечение наличными денежными средствами, перечисление на банковские карты);</w:t>
      </w:r>
    </w:p>
    <w:p w:rsidR="007F2E76" w:rsidRDefault="007F2E76">
      <w:pPr>
        <w:pStyle w:val="ConsPlusNormal"/>
        <w:spacing w:before="220"/>
        <w:ind w:firstLine="540"/>
        <w:jc w:val="both"/>
      </w:pPr>
      <w:r>
        <w:t xml:space="preserve">б) Заявку о внесении наличных денежных средств, содержащую реквизиты, согласно </w:t>
      </w:r>
      <w:hyperlink w:anchor="P1554">
        <w:proofErr w:type="gramStart"/>
        <w:r>
          <w:rPr>
            <w:color w:val="0000FF"/>
          </w:rPr>
          <w:t>приложению</w:t>
        </w:r>
        <w:proofErr w:type="gramEnd"/>
        <w:r>
          <w:rPr>
            <w:color w:val="0000FF"/>
          </w:rPr>
          <w:t xml:space="preserve"> N 12</w:t>
        </w:r>
      </w:hyperlink>
      <w:r>
        <w:t xml:space="preserve"> к настоящим Правилам (далее - Заявка о внесении наличных денежных средств).</w:t>
      </w:r>
    </w:p>
    <w:p w:rsidR="007F2E76" w:rsidRDefault="007F2E76">
      <w:pPr>
        <w:pStyle w:val="ConsPlusNormal"/>
        <w:spacing w:before="220"/>
        <w:ind w:firstLine="540"/>
        <w:jc w:val="both"/>
      </w:pPr>
      <w:r>
        <w:t xml:space="preserve">48. Клиент представляет в территориальный орган Федерального казначейства </w:t>
      </w:r>
      <w:hyperlink r:id="rId178">
        <w:r>
          <w:rPr>
            <w:color w:val="0000FF"/>
          </w:rPr>
          <w:t>Распоряжение</w:t>
        </w:r>
      </w:hyperlink>
      <w:r>
        <w:t xml:space="preserve"> на обеспечение наличными денежными средствами, перечисление на банковские карты не позднее дня, предшествующего дню получения денежных средств.</w:t>
      </w:r>
    </w:p>
    <w:p w:rsidR="007F2E76" w:rsidRDefault="007F2E76">
      <w:pPr>
        <w:pStyle w:val="ConsPlusNormal"/>
        <w:spacing w:before="220"/>
        <w:ind w:firstLine="540"/>
        <w:jc w:val="both"/>
      </w:pPr>
      <w:hyperlink r:id="rId179">
        <w:r>
          <w:rPr>
            <w:color w:val="0000FF"/>
          </w:rPr>
          <w:t>Распоряжение</w:t>
        </w:r>
      </w:hyperlink>
      <w:r>
        <w:t xml:space="preserve"> на обеспечение наличными денежными средствами, перечисление на банковские карты формируется клиентом отдельно для получения наличных денежных средств в кассе банка или для перечисления на карту.</w:t>
      </w:r>
    </w:p>
    <w:p w:rsidR="007F2E76" w:rsidRDefault="007F2E76">
      <w:pPr>
        <w:pStyle w:val="ConsPlusNormal"/>
        <w:spacing w:before="220"/>
        <w:ind w:firstLine="540"/>
        <w:jc w:val="both"/>
      </w:pPr>
      <w:hyperlink r:id="rId180">
        <w:r>
          <w:rPr>
            <w:color w:val="0000FF"/>
          </w:rPr>
          <w:t>Распоряжение</w:t>
        </w:r>
      </w:hyperlink>
      <w:r>
        <w:t xml:space="preserve">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7F2E76" w:rsidRDefault="007F2E76">
      <w:pPr>
        <w:pStyle w:val="ConsPlusNormal"/>
        <w:jc w:val="both"/>
      </w:pPr>
      <w:r>
        <w:t xml:space="preserve">(в ред. Приказов Казначейства России от 13.10.2021 </w:t>
      </w:r>
      <w:hyperlink r:id="rId181">
        <w:r>
          <w:rPr>
            <w:color w:val="0000FF"/>
          </w:rPr>
          <w:t>N 29н</w:t>
        </w:r>
      </w:hyperlink>
      <w:r>
        <w:t xml:space="preserve">, от 18.09.2023 </w:t>
      </w:r>
      <w:hyperlink r:id="rId182">
        <w:r>
          <w:rPr>
            <w:color w:val="0000FF"/>
          </w:rPr>
          <w:t>N 17н</w:t>
        </w:r>
      </w:hyperlink>
      <w:r>
        <w:t>)</w:t>
      </w:r>
    </w:p>
    <w:p w:rsidR="007F2E76" w:rsidRDefault="007F2E76">
      <w:pPr>
        <w:pStyle w:val="ConsPlusNormal"/>
        <w:spacing w:before="220"/>
        <w:ind w:firstLine="540"/>
        <w:jc w:val="both"/>
      </w:pPr>
      <w:r>
        <w:t xml:space="preserve">Территориальный орган Федерального казначейства на основании представленного клиентом </w:t>
      </w:r>
      <w:hyperlink r:id="rId183">
        <w:r>
          <w:rPr>
            <w:color w:val="0000FF"/>
          </w:rPr>
          <w:t>Распоряжения</w:t>
        </w:r>
      </w:hyperlink>
      <w:r>
        <w:t xml:space="preserve"> на обеспечение наличными денежными средствами, перечисление на банковские карты, прошедшего проверку в соответствии с </w:t>
      </w:r>
      <w:hyperlink r:id="rId184">
        <w:r>
          <w:rPr>
            <w:color w:val="0000FF"/>
          </w:rPr>
          <w:t>Порядком</w:t>
        </w:r>
      </w:hyperlink>
      <w:r>
        <w:t xml:space="preserve">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rsidR="007F2E76" w:rsidRDefault="007F2E76">
      <w:pPr>
        <w:pStyle w:val="ConsPlusNormal"/>
        <w:spacing w:before="220"/>
        <w:ind w:firstLine="540"/>
        <w:jc w:val="both"/>
      </w:pPr>
      <w:r>
        <w:t xml:space="preserve">для передачи в подразделение Центрального банка Российской Федерации, предусмотренную </w:t>
      </w:r>
      <w:hyperlink r:id="rId185">
        <w:r>
          <w:rPr>
            <w:color w:val="0000FF"/>
          </w:rPr>
          <w:t>Указанием</w:t>
        </w:r>
      </w:hyperlink>
      <w: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
    <w:p w:rsidR="007F2E76" w:rsidRDefault="007F2E76">
      <w:pPr>
        <w:pStyle w:val="ConsPlusNormal"/>
        <w:spacing w:before="220"/>
        <w:ind w:firstLine="540"/>
        <w:jc w:val="both"/>
      </w:pPr>
      <w:r>
        <w:t xml:space="preserve">для передачи в кредитную организацию, предусмотренную </w:t>
      </w:r>
      <w:hyperlink r:id="rId186">
        <w:r>
          <w:rPr>
            <w:color w:val="0000FF"/>
          </w:rPr>
          <w:t>Положением</w:t>
        </w:r>
      </w:hyperlink>
      <w:r>
        <w:t xml:space="preserve">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 Вестник Банка России, 2018, N 51);</w:t>
      </w:r>
    </w:p>
    <w:p w:rsidR="007F2E76" w:rsidRDefault="007F2E76">
      <w:pPr>
        <w:pStyle w:val="ConsPlusNormal"/>
        <w:spacing w:before="220"/>
        <w:ind w:firstLine="540"/>
        <w:jc w:val="both"/>
      </w:pPr>
      <w:r>
        <w:t xml:space="preserve">для передачи в кредитную организацию, предусмотренную </w:t>
      </w:r>
      <w:hyperlink r:id="rId187">
        <w:r>
          <w:rPr>
            <w:color w:val="0000FF"/>
          </w:rPr>
          <w:t>Указанием</w:t>
        </w:r>
      </w:hyperlink>
      <w:r>
        <w:t xml:space="preserve">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(зарегистрирован Министерством юстиции Российской Федерации 23 апреля 2020 г., регистрационный номер 58200; Вестник Банка России, 2020, N 32).</w:t>
      </w:r>
    </w:p>
    <w:p w:rsidR="007F2E76" w:rsidRDefault="007F2E76">
      <w:pPr>
        <w:pStyle w:val="ConsPlusNormal"/>
        <w:spacing w:before="220"/>
        <w:ind w:firstLine="540"/>
        <w:jc w:val="both"/>
      </w:pPr>
      <w:r>
        <w:t xml:space="preserve">Заявка в электронном виде формируется отдельно по каждому </w:t>
      </w:r>
      <w:hyperlink r:id="rId188">
        <w:r>
          <w:rPr>
            <w:color w:val="0000FF"/>
          </w:rPr>
          <w:t>Распоряжению</w:t>
        </w:r>
      </w:hyperlink>
      <w:r>
        <w:t xml:space="preserve"> на </w:t>
      </w:r>
      <w:r>
        <w:lastRenderedPageBreak/>
        <w:t>обеспечение наличными денежными средствами, перечисление на банковские карты.</w:t>
      </w:r>
    </w:p>
    <w:p w:rsidR="007F2E76" w:rsidRDefault="007F2E76">
      <w:pPr>
        <w:pStyle w:val="ConsPlusNormal"/>
        <w:spacing w:before="220"/>
        <w:ind w:firstLine="540"/>
        <w:jc w:val="both"/>
      </w:pPr>
      <w:r>
        <w:t xml:space="preserve">После получения от банка по результатам проверки </w:t>
      </w:r>
      <w:hyperlink w:anchor="P1554">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направляет:</w:t>
      </w:r>
    </w:p>
    <w:p w:rsidR="007F2E76" w:rsidRDefault="007F2E76">
      <w:pPr>
        <w:pStyle w:val="ConsPlusNormal"/>
        <w:spacing w:before="220"/>
        <w:ind w:firstLine="540"/>
        <w:jc w:val="both"/>
      </w:pPr>
      <w:r>
        <w:t xml:space="preserve">в банк платежный документ на перечисление денежных средств на Счет, составленный в соответствии с требованиями, установленными </w:t>
      </w:r>
      <w:hyperlink r:id="rId189">
        <w:r>
          <w:rPr>
            <w:color w:val="0000FF"/>
          </w:rPr>
          <w:t>Положением</w:t>
        </w:r>
      </w:hyperlink>
      <w:r>
        <w:t xml:space="preserve"> N 762-П и </w:t>
      </w:r>
      <w:hyperlink r:id="rId190">
        <w:r>
          <w:rPr>
            <w:color w:val="0000FF"/>
          </w:rPr>
          <w:t>Положением</w:t>
        </w:r>
      </w:hyperlink>
      <w:r>
        <w:t xml:space="preserve"> N 813-П;</w:t>
      </w:r>
    </w:p>
    <w:p w:rsidR="007F2E76" w:rsidRDefault="007F2E76">
      <w:pPr>
        <w:pStyle w:val="ConsPlusNormal"/>
        <w:jc w:val="both"/>
      </w:pPr>
      <w:r>
        <w:t xml:space="preserve">(в ред. </w:t>
      </w:r>
      <w:hyperlink r:id="rId191">
        <w:r>
          <w:rPr>
            <w:color w:val="0000FF"/>
          </w:rPr>
          <w:t>Приказа</w:t>
        </w:r>
      </w:hyperlink>
      <w:r>
        <w:t xml:space="preserve"> Казначейства России от 18.09.2023 N 17н)</w:t>
      </w:r>
    </w:p>
    <w:p w:rsidR="007F2E76" w:rsidRDefault="007F2E76">
      <w:pPr>
        <w:pStyle w:val="ConsPlusNormal"/>
        <w:spacing w:before="220"/>
        <w:ind w:firstLine="540"/>
        <w:jc w:val="both"/>
      </w:pPr>
      <w:r>
        <w:t xml:space="preserve">клиенту Уведомление о принятии, содержащее реквизиты, указанные в </w:t>
      </w:r>
      <w:hyperlink w:anchor="P1665">
        <w:r>
          <w:rPr>
            <w:color w:val="0000FF"/>
          </w:rPr>
          <w:t>приложении N 13</w:t>
        </w:r>
      </w:hyperlink>
      <w:r>
        <w:t xml:space="preserve"> к настоящим Правилам (далее - Уведомление о принятии).</w:t>
      </w:r>
    </w:p>
    <w:p w:rsidR="007F2E76" w:rsidRDefault="007F2E76">
      <w:pPr>
        <w:pStyle w:val="ConsPlusNormal"/>
        <w:spacing w:before="220"/>
        <w:ind w:firstLine="540"/>
        <w:jc w:val="both"/>
      </w:pPr>
      <w:hyperlink w:anchor="P1665">
        <w:r>
          <w:rPr>
            <w:color w:val="0000FF"/>
          </w:rPr>
          <w:t>Уведомление</w:t>
        </w:r>
      </w:hyperlink>
      <w:r>
        <w:t xml:space="preserve"> о принятии формируется территориальным органом Федерального казначейства и направляется клиенту в электронном виде.</w:t>
      </w:r>
    </w:p>
    <w:p w:rsidR="007F2E76" w:rsidRDefault="007F2E76">
      <w:pPr>
        <w:pStyle w:val="ConsPlusNormal"/>
        <w:spacing w:before="220"/>
        <w:ind w:firstLine="540"/>
        <w:jc w:val="both"/>
      </w:pPr>
      <w:r>
        <w:t xml:space="preserve">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(Счетов в иностранной валюте) на Счет, осуществляется с учетом сроков, установленных </w:t>
      </w:r>
      <w:hyperlink w:anchor="P157">
        <w:r>
          <w:rPr>
            <w:color w:val="0000FF"/>
          </w:rPr>
          <w:t>пунктом 16</w:t>
        </w:r>
      </w:hyperlink>
      <w:r>
        <w:t xml:space="preserve"> настоящих Правил.</w:t>
      </w:r>
    </w:p>
    <w:p w:rsidR="007F2E76" w:rsidRDefault="007F2E76">
      <w:pPr>
        <w:pStyle w:val="ConsPlusNormal"/>
        <w:jc w:val="both"/>
      </w:pPr>
      <w:r>
        <w:t xml:space="preserve">(в ред. </w:t>
      </w:r>
      <w:hyperlink r:id="rId192">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(Счетов в иностранной валюте) и по зачислению средств на Счет.</w:t>
      </w:r>
    </w:p>
    <w:p w:rsidR="007F2E76" w:rsidRDefault="007F2E76">
      <w:pPr>
        <w:pStyle w:val="ConsPlusNormal"/>
        <w:jc w:val="both"/>
      </w:pPr>
      <w:r>
        <w:t xml:space="preserve">(в ред. </w:t>
      </w:r>
      <w:hyperlink r:id="rId193">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 xml:space="preserve">49. Получение денежных средств в валюте Российской Федерации осуществляется в кассе банка (в иностранной валюте - в кассе кредитной организации) представителем клиента, уполномоченным на получение наличных денег, указанным в </w:t>
      </w:r>
      <w:hyperlink r:id="rId194">
        <w:r>
          <w:rPr>
            <w:color w:val="0000FF"/>
          </w:rPr>
          <w:t>Распоряжении</w:t>
        </w:r>
      </w:hyperlink>
      <w:r>
        <w:t xml:space="preserve">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rsidR="007F2E76" w:rsidRDefault="007F2E76">
      <w:pPr>
        <w:pStyle w:val="ConsPlusNormal"/>
        <w:jc w:val="both"/>
      </w:pPr>
      <w:r>
        <w:t xml:space="preserve">(в ред. </w:t>
      </w:r>
      <w:hyperlink r:id="rId195">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 xml:space="preserve">Невостребованные суммы денежных средств, не полученные клиентом в сроки, указанные в </w:t>
      </w:r>
      <w:hyperlink w:anchor="P1554">
        <w:r>
          <w:rPr>
            <w:color w:val="0000FF"/>
          </w:rPr>
          <w:t>Заявке</w:t>
        </w:r>
      </w:hyperlink>
      <w:r>
        <w:t xml:space="preserve"> в электронном виде, перечисляются территориальным органом Федерального казначейства со Счета на единый казначейский счет (Счета в иностранной валюте) для последующего учета на счетах, с которых указанные суммы ранее были перечислены на Счет.</w:t>
      </w:r>
    </w:p>
    <w:p w:rsidR="007F2E76" w:rsidRDefault="007F2E76">
      <w:pPr>
        <w:pStyle w:val="ConsPlusNormal"/>
        <w:jc w:val="both"/>
      </w:pPr>
      <w:r>
        <w:t xml:space="preserve">(в ред. </w:t>
      </w:r>
      <w:hyperlink r:id="rId196">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 xml:space="preserve">В случае получения от банка по результатам проверки </w:t>
      </w:r>
      <w:hyperlink w:anchor="P1554">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формирует уведомление в электронной форме, предусмотренное </w:t>
      </w:r>
      <w:hyperlink r:id="rId197">
        <w:r>
          <w:rPr>
            <w:color w:val="0000FF"/>
          </w:rPr>
          <w:t>Правилами</w:t>
        </w:r>
      </w:hyperlink>
      <w:r>
        <w:t xml:space="preserve"> организации и функционирования системы казначейских платежей.</w:t>
      </w:r>
    </w:p>
    <w:p w:rsidR="007F2E76" w:rsidRDefault="007F2E76">
      <w:pPr>
        <w:pStyle w:val="ConsPlusNormal"/>
        <w:spacing w:before="220"/>
        <w:ind w:firstLine="540"/>
        <w:jc w:val="both"/>
      </w:pPr>
      <w:r>
        <w:t xml:space="preserve">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w:t>
      </w:r>
      <w:hyperlink w:anchor="P1554">
        <w:r>
          <w:rPr>
            <w:color w:val="0000FF"/>
          </w:rPr>
          <w:t>Заявку</w:t>
        </w:r>
      </w:hyperlink>
      <w:r>
        <w:t xml:space="preserve"> о внесении наличных денежных средств.</w:t>
      </w:r>
    </w:p>
    <w:p w:rsidR="007F2E76" w:rsidRDefault="007F2E76">
      <w:pPr>
        <w:pStyle w:val="ConsPlusNormal"/>
        <w:spacing w:before="220"/>
        <w:ind w:firstLine="540"/>
        <w:jc w:val="both"/>
      </w:pPr>
      <w:r>
        <w:t xml:space="preserve">51. </w:t>
      </w:r>
      <w:hyperlink w:anchor="P1554">
        <w:r>
          <w:rPr>
            <w:color w:val="0000FF"/>
          </w:rPr>
          <w:t>Заявка</w:t>
        </w:r>
      </w:hyperlink>
      <w:r>
        <w:t xml:space="preserve">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7F2E76" w:rsidRDefault="007F2E76">
      <w:pPr>
        <w:pStyle w:val="ConsPlusNormal"/>
        <w:jc w:val="both"/>
      </w:pPr>
      <w:r>
        <w:t xml:space="preserve">(в ред. Приказов Казначейства России от 13.10.2021 </w:t>
      </w:r>
      <w:hyperlink r:id="rId198">
        <w:r>
          <w:rPr>
            <w:color w:val="0000FF"/>
          </w:rPr>
          <w:t>N 29н</w:t>
        </w:r>
      </w:hyperlink>
      <w:r>
        <w:t xml:space="preserve">, от 18.09.2023 </w:t>
      </w:r>
      <w:hyperlink r:id="rId199">
        <w:r>
          <w:rPr>
            <w:color w:val="0000FF"/>
          </w:rPr>
          <w:t>N 17н</w:t>
        </w:r>
      </w:hyperlink>
      <w:r>
        <w:t>)</w:t>
      </w:r>
    </w:p>
    <w:p w:rsidR="007F2E76" w:rsidRDefault="007F2E76">
      <w:pPr>
        <w:pStyle w:val="ConsPlusNormal"/>
        <w:spacing w:before="220"/>
        <w:ind w:firstLine="540"/>
        <w:jc w:val="both"/>
      </w:pPr>
      <w:r>
        <w:lastRenderedPageBreak/>
        <w:t xml:space="preserve">52. Территориальный орган Федерального казначейства осуществляет проверку </w:t>
      </w:r>
      <w:hyperlink w:anchor="P1554">
        <w:r>
          <w:rPr>
            <w:color w:val="0000FF"/>
          </w:rPr>
          <w:t>Заявки</w:t>
        </w:r>
      </w:hyperlink>
      <w:r>
        <w:t xml:space="preserve"> о внесении наличных денежных средств на полноту и соответствие требованиям, установленным настоящими Правилами.</w:t>
      </w:r>
    </w:p>
    <w:p w:rsidR="007F2E76" w:rsidRDefault="007F2E76">
      <w:pPr>
        <w:pStyle w:val="ConsPlusNormal"/>
        <w:spacing w:before="220"/>
        <w:ind w:firstLine="540"/>
        <w:jc w:val="both"/>
      </w:pPr>
      <w:r>
        <w:t xml:space="preserve">В случае если содержание </w:t>
      </w:r>
      <w:hyperlink w:anchor="P1554">
        <w:r>
          <w:rPr>
            <w:color w:val="0000FF"/>
          </w:rPr>
          <w:t>Заявки</w:t>
        </w:r>
      </w:hyperlink>
      <w:r>
        <w:t xml:space="preserve">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w:t>
      </w:r>
      <w:hyperlink r:id="rId200">
        <w:r>
          <w:rPr>
            <w:color w:val="0000FF"/>
          </w:rPr>
          <w:t>Правилами</w:t>
        </w:r>
      </w:hyperlink>
      <w:r>
        <w:t xml:space="preserve"> организации и функционирования системы казначейских платежей.</w:t>
      </w:r>
    </w:p>
    <w:p w:rsidR="007F2E76" w:rsidRDefault="007F2E76">
      <w:pPr>
        <w:pStyle w:val="ConsPlusNormal"/>
        <w:spacing w:before="220"/>
        <w:ind w:firstLine="540"/>
        <w:jc w:val="both"/>
      </w:pPr>
      <w:r>
        <w:t xml:space="preserve">Если </w:t>
      </w:r>
      <w:hyperlink w:anchor="P1554">
        <w:r>
          <w:rPr>
            <w:color w:val="0000FF"/>
          </w:rPr>
          <w:t>Заявка</w:t>
        </w:r>
      </w:hyperlink>
      <w:r>
        <w:t xml:space="preserve">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rsidR="007F2E76" w:rsidRDefault="007F2E76">
      <w:pPr>
        <w:pStyle w:val="ConsPlusNormal"/>
        <w:spacing w:before="220"/>
        <w:ind w:firstLine="540"/>
        <w:jc w:val="both"/>
      </w:pPr>
      <w:r>
        <w:t xml:space="preserve">53. Территориальный орган Федерального казначейства на основании представленной клиентом </w:t>
      </w:r>
      <w:hyperlink w:anchor="P1554">
        <w:r>
          <w:rPr>
            <w:color w:val="0000FF"/>
          </w:rPr>
          <w:t>Заявки</w:t>
        </w:r>
      </w:hyperlink>
      <w:r>
        <w:t xml:space="preserve"> о внесении наличных денежных средств, прошедшей проверку в соответствии с настоящими Правилами, формирует </w:t>
      </w:r>
      <w:hyperlink w:anchor="P1554">
        <w:r>
          <w:rPr>
            <w:color w:val="0000FF"/>
          </w:rPr>
          <w:t>Заявку</w:t>
        </w:r>
      </w:hyperlink>
      <w:r>
        <w:t xml:space="preserve"> в электронном виде отдельно по каждой </w:t>
      </w:r>
      <w:hyperlink w:anchor="P1554">
        <w:r>
          <w:rPr>
            <w:color w:val="0000FF"/>
          </w:rPr>
          <w:t>Заявке</w:t>
        </w:r>
      </w:hyperlink>
      <w:r>
        <w:t xml:space="preserve"> о внесении наличных денежных средств.</w:t>
      </w:r>
    </w:p>
    <w:p w:rsidR="007F2E76" w:rsidRDefault="007F2E76">
      <w:pPr>
        <w:pStyle w:val="ConsPlusNormal"/>
        <w:spacing w:before="220"/>
        <w:ind w:firstLine="540"/>
        <w:jc w:val="both"/>
      </w:pPr>
      <w:r>
        <w:t xml:space="preserve">Территориальный орган Федерального казначейства передает в банк </w:t>
      </w:r>
      <w:hyperlink w:anchor="P1554">
        <w:r>
          <w:rPr>
            <w:color w:val="0000FF"/>
          </w:rPr>
          <w:t>Заявку</w:t>
        </w:r>
      </w:hyperlink>
      <w:r>
        <w:t xml:space="preserve"> в электронном виде для внесения денежных средств на Счет.</w:t>
      </w:r>
    </w:p>
    <w:p w:rsidR="007F2E76" w:rsidRDefault="007F2E76">
      <w:pPr>
        <w:pStyle w:val="ConsPlusNormal"/>
        <w:spacing w:before="220"/>
        <w:ind w:firstLine="540"/>
        <w:jc w:val="both"/>
      </w:pPr>
      <w:r>
        <w:t xml:space="preserve">После получения от банка по результатам проверки банком </w:t>
      </w:r>
      <w:hyperlink w:anchor="P1554">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передает клиенту Уведомление о принятии.</w:t>
      </w:r>
    </w:p>
    <w:p w:rsidR="007F2E76" w:rsidRDefault="007F2E76">
      <w:pPr>
        <w:pStyle w:val="ConsPlusNormal"/>
        <w:spacing w:before="220"/>
        <w:ind w:firstLine="540"/>
        <w:jc w:val="both"/>
      </w:pPr>
      <w:r>
        <w:t xml:space="preserve">54. Взнос наличных денег в валюте Российской Федерации в кассу банка (в иностранной валюте - в кассу кредитной организации) осуществляется представителем клиента, уполномоченным на взнос наличных денег, указанным в </w:t>
      </w:r>
      <w:hyperlink w:anchor="P1554">
        <w:r>
          <w:rPr>
            <w:color w:val="0000FF"/>
          </w:rPr>
          <w:t>Заявке</w:t>
        </w:r>
      </w:hyperlink>
      <w:r>
        <w:t xml:space="preserve"> о внесении наличных денежных средств, по реквизитам </w:t>
      </w:r>
      <w:hyperlink w:anchor="P1554">
        <w:r>
          <w:rPr>
            <w:color w:val="0000FF"/>
          </w:rPr>
          <w:t>Заявки</w:t>
        </w:r>
      </w:hyperlink>
      <w:r>
        <w:t xml:space="preserve"> в электронном виде, принятой банком, после получения Уведомления о принятии, но не позднее сроков, указанных в </w:t>
      </w:r>
      <w:hyperlink w:anchor="P1554">
        <w:r>
          <w:rPr>
            <w:color w:val="0000FF"/>
          </w:rPr>
          <w:t>Заявке</w:t>
        </w:r>
      </w:hyperlink>
      <w:r>
        <w:t xml:space="preserve"> в электронном виде, и без представления Объявления на взнос наличными.</w:t>
      </w:r>
    </w:p>
    <w:p w:rsidR="007F2E76" w:rsidRDefault="007F2E76">
      <w:pPr>
        <w:pStyle w:val="ConsPlusNormal"/>
        <w:jc w:val="both"/>
      </w:pPr>
      <w:r>
        <w:t xml:space="preserve">(п. 54 в ред. </w:t>
      </w:r>
      <w:hyperlink r:id="rId201">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 xml:space="preserve">55. В случае получения от банка по результатам проверки </w:t>
      </w:r>
      <w:hyperlink w:anchor="P1554">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направляет клиенту уведомление в электронной форме, предусмотренное </w:t>
      </w:r>
      <w:hyperlink r:id="rId202">
        <w:r>
          <w:rPr>
            <w:color w:val="0000FF"/>
          </w:rPr>
          <w:t>Правилами</w:t>
        </w:r>
      </w:hyperlink>
      <w:r>
        <w:t xml:space="preserve"> организации и функционирования системы казначейских платежей.</w:t>
      </w:r>
    </w:p>
    <w:p w:rsidR="007F2E76" w:rsidRDefault="007F2E76">
      <w:pPr>
        <w:pStyle w:val="ConsPlusNormal"/>
        <w:spacing w:before="220"/>
        <w:ind w:firstLine="540"/>
        <w:jc w:val="both"/>
      </w:pPr>
      <w:r>
        <w:t>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(Счета в иностранной валюте) и направляет его в банк.</w:t>
      </w:r>
    </w:p>
    <w:p w:rsidR="007F2E76" w:rsidRDefault="007F2E76">
      <w:pPr>
        <w:pStyle w:val="ConsPlusNormal"/>
        <w:jc w:val="both"/>
      </w:pPr>
      <w:r>
        <w:t xml:space="preserve">(в ред. </w:t>
      </w:r>
      <w:hyperlink r:id="rId203">
        <w:r>
          <w:rPr>
            <w:color w:val="0000FF"/>
          </w:rPr>
          <w:t>Приказа</w:t>
        </w:r>
      </w:hyperlink>
      <w:r>
        <w:t xml:space="preserve"> Казначейства России от 15.06.2021 N 20н)</w:t>
      </w:r>
    </w:p>
    <w:p w:rsidR="007F2E76" w:rsidRDefault="007F2E76">
      <w:pPr>
        <w:pStyle w:val="ConsPlusNormal"/>
        <w:spacing w:before="220"/>
        <w:ind w:firstLine="540"/>
        <w:jc w:val="both"/>
      </w:pPr>
      <w:r>
        <w:t xml:space="preserve">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счет (Счета в иностранной валюте) с учетом информации, содержащейся в </w:t>
      </w:r>
      <w:hyperlink w:anchor="P1554">
        <w:r>
          <w:rPr>
            <w:color w:val="0000FF"/>
          </w:rPr>
          <w:t>Заявке</w:t>
        </w:r>
      </w:hyperlink>
      <w:r>
        <w:t xml:space="preserve"> о внесении наличных денежных средств, отражает казначейские платежи на лицевых счетах, открытых клиенту.</w:t>
      </w:r>
    </w:p>
    <w:p w:rsidR="007F2E76" w:rsidRDefault="007F2E76">
      <w:pPr>
        <w:pStyle w:val="ConsPlusNormal"/>
        <w:jc w:val="both"/>
      </w:pPr>
      <w:r>
        <w:t xml:space="preserve">(в ред. </w:t>
      </w:r>
      <w:hyperlink r:id="rId204">
        <w:r>
          <w:rPr>
            <w:color w:val="0000FF"/>
          </w:rPr>
          <w:t>Приказа</w:t>
        </w:r>
      </w:hyperlink>
      <w:r>
        <w:t xml:space="preserve"> Казначейства России от 15.06.2021 N 20н)</w:t>
      </w: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lastRenderedPageBreak/>
        <w:t>Приложение N 1</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t>по операциям, совершаемым</w:t>
      </w:r>
    </w:p>
    <w:p w:rsidR="007F2E76" w:rsidRDefault="007F2E76">
      <w:pPr>
        <w:pStyle w:val="ConsPlusNormal"/>
        <w:jc w:val="right"/>
      </w:pPr>
      <w:r>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jc w:val="both"/>
      </w:pPr>
    </w:p>
    <w:p w:rsidR="007F2E76" w:rsidRDefault="007F2E76">
      <w:pPr>
        <w:pStyle w:val="ConsPlusNonformat"/>
        <w:jc w:val="both"/>
      </w:pPr>
      <w:bookmarkStart w:id="25" w:name="P396"/>
      <w:bookmarkEnd w:id="25"/>
      <w:r>
        <w:t xml:space="preserve">            Журнал регистрации бланков денежных чековых книжек</w:t>
      </w:r>
    </w:p>
    <w:p w:rsidR="007F2E76" w:rsidRDefault="007F2E76">
      <w:pPr>
        <w:pStyle w:val="ConsPlusNonformat"/>
        <w:jc w:val="both"/>
      </w:pPr>
    </w:p>
    <w:p w:rsidR="007F2E76" w:rsidRDefault="007F2E76">
      <w:pPr>
        <w:pStyle w:val="ConsPlusNonformat"/>
        <w:jc w:val="both"/>
      </w:pPr>
      <w:r>
        <w:t xml:space="preserve">                                                              ┌───────────┐</w:t>
      </w:r>
    </w:p>
    <w:p w:rsidR="007F2E76" w:rsidRDefault="007F2E76">
      <w:pPr>
        <w:pStyle w:val="ConsPlusNonformat"/>
        <w:jc w:val="both"/>
      </w:pPr>
      <w:r>
        <w:t xml:space="preserve">                                                              │   Коды    │</w:t>
      </w:r>
    </w:p>
    <w:p w:rsidR="007F2E76" w:rsidRDefault="007F2E76">
      <w:pPr>
        <w:pStyle w:val="ConsPlusNonformat"/>
        <w:jc w:val="both"/>
      </w:pPr>
      <w:r>
        <w:t xml:space="preserve">                                                              ├───────────┤</w:t>
      </w:r>
    </w:p>
    <w:p w:rsidR="007F2E76" w:rsidRDefault="007F2E76">
      <w:pPr>
        <w:pStyle w:val="ConsPlusNonformat"/>
        <w:jc w:val="both"/>
      </w:pPr>
      <w:r>
        <w:t xml:space="preserve">                                                 Форма по КФД </w:t>
      </w:r>
      <w:proofErr w:type="gramStart"/>
      <w:r>
        <w:t>│  0531241</w:t>
      </w:r>
      <w:proofErr w:type="gramEnd"/>
      <w:r>
        <w:t xml:space="preserve">  │</w:t>
      </w:r>
    </w:p>
    <w:p w:rsidR="007F2E76" w:rsidRDefault="007F2E76">
      <w:pPr>
        <w:pStyle w:val="ConsPlusNonformat"/>
        <w:jc w:val="both"/>
      </w:pPr>
      <w:r>
        <w:t xml:space="preserve">                                                              ├───────────┤</w:t>
      </w:r>
    </w:p>
    <w:p w:rsidR="007F2E76" w:rsidRDefault="007F2E76">
      <w:pPr>
        <w:pStyle w:val="ConsPlusNonformat"/>
        <w:jc w:val="both"/>
      </w:pPr>
      <w:r>
        <w:t xml:space="preserve">                                                Дата открытия │           │</w:t>
      </w:r>
    </w:p>
    <w:p w:rsidR="007F2E76" w:rsidRDefault="007F2E76">
      <w:pPr>
        <w:pStyle w:val="ConsPlusNonformat"/>
        <w:jc w:val="both"/>
      </w:pPr>
      <w:r>
        <w:t xml:space="preserve">                                                              ├───────────┤</w:t>
      </w:r>
    </w:p>
    <w:p w:rsidR="007F2E76" w:rsidRDefault="007F2E76">
      <w:pPr>
        <w:pStyle w:val="ConsPlusNonformat"/>
        <w:jc w:val="both"/>
      </w:pPr>
      <w:r>
        <w:t xml:space="preserve">                                                Дата закрытия │           │</w:t>
      </w:r>
    </w:p>
    <w:p w:rsidR="007F2E76" w:rsidRDefault="007F2E76">
      <w:pPr>
        <w:pStyle w:val="ConsPlusNonformat"/>
        <w:jc w:val="both"/>
      </w:pPr>
      <w:r>
        <w:t xml:space="preserve">                                                              ├───────────┤</w:t>
      </w:r>
    </w:p>
    <w:p w:rsidR="007F2E76" w:rsidRDefault="007F2E76">
      <w:pPr>
        <w:pStyle w:val="ConsPlusNonformat"/>
        <w:jc w:val="both"/>
      </w:pPr>
      <w:r>
        <w:t>Наименование органа                                           │           │</w:t>
      </w:r>
    </w:p>
    <w:p w:rsidR="007F2E76" w:rsidRDefault="007F2E76">
      <w:pPr>
        <w:pStyle w:val="ConsPlusNonformat"/>
        <w:jc w:val="both"/>
      </w:pPr>
      <w:r>
        <w:t>Федерального казначейства _________________           по КОФК │           │</w:t>
      </w:r>
    </w:p>
    <w:p w:rsidR="007F2E76" w:rsidRDefault="007F2E76">
      <w:pPr>
        <w:pStyle w:val="ConsPlusNonformat"/>
        <w:jc w:val="both"/>
      </w:pPr>
      <w:r>
        <w:t xml:space="preserve">                                                              ├───────────┤</w:t>
      </w:r>
    </w:p>
    <w:p w:rsidR="007F2E76" w:rsidRDefault="007F2E76">
      <w:pPr>
        <w:pStyle w:val="ConsPlusNonformat"/>
        <w:jc w:val="both"/>
      </w:pPr>
      <w:r>
        <w:t>Наименование банка        _________________       Номер счета │           │</w:t>
      </w:r>
    </w:p>
    <w:p w:rsidR="007F2E76" w:rsidRDefault="007F2E76">
      <w:pPr>
        <w:pStyle w:val="ConsPlusNonformat"/>
        <w:jc w:val="both"/>
      </w:pPr>
      <w:r>
        <w:t xml:space="preserve">                                                              ├───────────┤</w:t>
      </w:r>
    </w:p>
    <w:p w:rsidR="007F2E76" w:rsidRDefault="007F2E76">
      <w:pPr>
        <w:pStyle w:val="ConsPlusNonformat"/>
        <w:jc w:val="both"/>
      </w:pPr>
      <w:r>
        <w:t xml:space="preserve">                                                          БИК │           │</w:t>
      </w:r>
    </w:p>
    <w:p w:rsidR="007F2E76" w:rsidRDefault="007F2E76">
      <w:pPr>
        <w:pStyle w:val="ConsPlusNonformat"/>
        <w:jc w:val="both"/>
      </w:pPr>
      <w:r>
        <w:t xml:space="preserve">                                                              ├───────────┤</w:t>
      </w:r>
    </w:p>
    <w:p w:rsidR="007F2E76" w:rsidRDefault="007F2E76">
      <w:pPr>
        <w:pStyle w:val="ConsPlusNonformat"/>
        <w:jc w:val="both"/>
      </w:pPr>
      <w:r>
        <w:t xml:space="preserve">                                            Корреспондентский │           │</w:t>
      </w:r>
    </w:p>
    <w:p w:rsidR="007F2E76" w:rsidRDefault="007F2E76">
      <w:pPr>
        <w:pStyle w:val="ConsPlusNonformat"/>
        <w:jc w:val="both"/>
      </w:pPr>
      <w:r>
        <w:t xml:space="preserve">                                                         счет │           │</w:t>
      </w:r>
    </w:p>
    <w:p w:rsidR="007F2E76" w:rsidRDefault="007F2E76">
      <w:pPr>
        <w:pStyle w:val="ConsPlusNonformat"/>
        <w:jc w:val="both"/>
      </w:pPr>
      <w:r>
        <w:t xml:space="preserve">                                                              └───────────┘</w:t>
      </w:r>
    </w:p>
    <w:p w:rsidR="007F2E76" w:rsidRDefault="007F2E76">
      <w:pPr>
        <w:pStyle w:val="ConsPlusNonformat"/>
        <w:jc w:val="both"/>
      </w:pPr>
      <w:r>
        <w:t xml:space="preserve">                                 Раздел 1</w:t>
      </w:r>
    </w:p>
    <w:p w:rsidR="007F2E76" w:rsidRDefault="007F2E7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737"/>
        <w:gridCol w:w="850"/>
        <w:gridCol w:w="1134"/>
        <w:gridCol w:w="993"/>
        <w:gridCol w:w="850"/>
        <w:gridCol w:w="851"/>
        <w:gridCol w:w="1417"/>
        <w:gridCol w:w="992"/>
        <w:gridCol w:w="624"/>
      </w:tblGrid>
      <w:tr w:rsidR="007F2E76">
        <w:tc>
          <w:tcPr>
            <w:tcW w:w="594" w:type="dxa"/>
            <w:vMerge w:val="restart"/>
            <w:tcBorders>
              <w:left w:val="nil"/>
            </w:tcBorders>
          </w:tcPr>
          <w:p w:rsidR="007F2E76" w:rsidRDefault="007F2E76">
            <w:pPr>
              <w:pStyle w:val="ConsPlusNormal"/>
              <w:jc w:val="center"/>
            </w:pPr>
            <w:r>
              <w:t>N п/п</w:t>
            </w:r>
          </w:p>
        </w:tc>
        <w:tc>
          <w:tcPr>
            <w:tcW w:w="737" w:type="dxa"/>
            <w:vMerge w:val="restart"/>
          </w:tcPr>
          <w:p w:rsidR="007F2E76" w:rsidRDefault="007F2E76">
            <w:pPr>
              <w:pStyle w:val="ConsPlusNormal"/>
              <w:jc w:val="center"/>
            </w:pPr>
            <w:r>
              <w:t>Серия и номера денежных чеков</w:t>
            </w:r>
          </w:p>
        </w:tc>
        <w:tc>
          <w:tcPr>
            <w:tcW w:w="2977" w:type="dxa"/>
            <w:gridSpan w:val="3"/>
          </w:tcPr>
          <w:p w:rsidR="007F2E76" w:rsidRDefault="007F2E76">
            <w:pPr>
              <w:pStyle w:val="ConsPlusNormal"/>
              <w:jc w:val="center"/>
            </w:pPr>
            <w:r>
              <w:t>Получено в банке</w:t>
            </w:r>
          </w:p>
        </w:tc>
        <w:tc>
          <w:tcPr>
            <w:tcW w:w="4734" w:type="dxa"/>
            <w:gridSpan w:val="5"/>
            <w:tcBorders>
              <w:right w:val="nil"/>
            </w:tcBorders>
          </w:tcPr>
          <w:p w:rsidR="007F2E76" w:rsidRDefault="007F2E76">
            <w:pPr>
              <w:pStyle w:val="ConsPlusNormal"/>
              <w:jc w:val="center"/>
            </w:pPr>
            <w:r>
              <w:t>Выдано клиенту</w:t>
            </w:r>
          </w:p>
        </w:tc>
      </w:tr>
      <w:tr w:rsidR="007F2E76">
        <w:tc>
          <w:tcPr>
            <w:tcW w:w="594" w:type="dxa"/>
            <w:vMerge/>
            <w:tcBorders>
              <w:left w:val="nil"/>
            </w:tcBorders>
          </w:tcPr>
          <w:p w:rsidR="007F2E76" w:rsidRDefault="007F2E76">
            <w:pPr>
              <w:pStyle w:val="ConsPlusNormal"/>
            </w:pPr>
          </w:p>
        </w:tc>
        <w:tc>
          <w:tcPr>
            <w:tcW w:w="737" w:type="dxa"/>
            <w:vMerge/>
          </w:tcPr>
          <w:p w:rsidR="007F2E76" w:rsidRDefault="007F2E76">
            <w:pPr>
              <w:pStyle w:val="ConsPlusNormal"/>
            </w:pPr>
          </w:p>
        </w:tc>
        <w:tc>
          <w:tcPr>
            <w:tcW w:w="850" w:type="dxa"/>
            <w:vMerge w:val="restart"/>
          </w:tcPr>
          <w:p w:rsidR="007F2E76" w:rsidRDefault="007F2E76">
            <w:pPr>
              <w:pStyle w:val="ConsPlusNormal"/>
              <w:jc w:val="center"/>
            </w:pPr>
            <w:r>
              <w:t>дата получения</w:t>
            </w:r>
          </w:p>
        </w:tc>
        <w:tc>
          <w:tcPr>
            <w:tcW w:w="2127" w:type="dxa"/>
            <w:gridSpan w:val="2"/>
          </w:tcPr>
          <w:p w:rsidR="007F2E76" w:rsidRDefault="007F2E76">
            <w:pPr>
              <w:pStyle w:val="ConsPlusNormal"/>
              <w:jc w:val="center"/>
            </w:pPr>
            <w:r>
              <w:t>уполномоченный работник органа Федерального казначейства</w:t>
            </w:r>
          </w:p>
        </w:tc>
        <w:tc>
          <w:tcPr>
            <w:tcW w:w="850" w:type="dxa"/>
            <w:vMerge w:val="restart"/>
          </w:tcPr>
          <w:p w:rsidR="007F2E76" w:rsidRDefault="007F2E76">
            <w:pPr>
              <w:pStyle w:val="ConsPlusNormal"/>
              <w:jc w:val="center"/>
            </w:pPr>
            <w:r>
              <w:t>дата выдачи</w:t>
            </w:r>
          </w:p>
        </w:tc>
        <w:tc>
          <w:tcPr>
            <w:tcW w:w="851" w:type="dxa"/>
            <w:vMerge w:val="restart"/>
          </w:tcPr>
          <w:p w:rsidR="007F2E76" w:rsidRDefault="007F2E76">
            <w:pPr>
              <w:pStyle w:val="ConsPlusNormal"/>
              <w:jc w:val="center"/>
            </w:pPr>
            <w:r>
              <w:t>наименование клиента</w:t>
            </w:r>
          </w:p>
        </w:tc>
        <w:tc>
          <w:tcPr>
            <w:tcW w:w="1417" w:type="dxa"/>
            <w:vMerge w:val="restart"/>
          </w:tcPr>
          <w:p w:rsidR="007F2E76" w:rsidRDefault="007F2E76">
            <w:pPr>
              <w:pStyle w:val="ConsPlusNormal"/>
              <w:jc w:val="center"/>
            </w:pPr>
            <w:r>
              <w:t>номер и дата Заявления на получение денежных чековых книжек</w:t>
            </w:r>
          </w:p>
        </w:tc>
        <w:tc>
          <w:tcPr>
            <w:tcW w:w="1616" w:type="dxa"/>
            <w:gridSpan w:val="2"/>
            <w:tcBorders>
              <w:right w:val="nil"/>
            </w:tcBorders>
          </w:tcPr>
          <w:p w:rsidR="007F2E76" w:rsidRDefault="007F2E76">
            <w:pPr>
              <w:pStyle w:val="ConsPlusNormal"/>
              <w:jc w:val="center"/>
            </w:pPr>
            <w:r>
              <w:t>уполномоченное лицо клиента</w:t>
            </w:r>
          </w:p>
        </w:tc>
      </w:tr>
      <w:tr w:rsidR="007F2E76">
        <w:tc>
          <w:tcPr>
            <w:tcW w:w="594" w:type="dxa"/>
            <w:vMerge/>
            <w:tcBorders>
              <w:left w:val="nil"/>
            </w:tcBorders>
          </w:tcPr>
          <w:p w:rsidR="007F2E76" w:rsidRDefault="007F2E76">
            <w:pPr>
              <w:pStyle w:val="ConsPlusNormal"/>
            </w:pPr>
          </w:p>
        </w:tc>
        <w:tc>
          <w:tcPr>
            <w:tcW w:w="737" w:type="dxa"/>
            <w:vMerge/>
          </w:tcPr>
          <w:p w:rsidR="007F2E76" w:rsidRDefault="007F2E76">
            <w:pPr>
              <w:pStyle w:val="ConsPlusNormal"/>
            </w:pPr>
          </w:p>
        </w:tc>
        <w:tc>
          <w:tcPr>
            <w:tcW w:w="850" w:type="dxa"/>
            <w:vMerge/>
          </w:tcPr>
          <w:p w:rsidR="007F2E76" w:rsidRDefault="007F2E76">
            <w:pPr>
              <w:pStyle w:val="ConsPlusNormal"/>
            </w:pPr>
          </w:p>
        </w:tc>
        <w:tc>
          <w:tcPr>
            <w:tcW w:w="1134" w:type="dxa"/>
          </w:tcPr>
          <w:p w:rsidR="007F2E76" w:rsidRDefault="007F2E76">
            <w:pPr>
              <w:pStyle w:val="ConsPlusNormal"/>
              <w:jc w:val="center"/>
            </w:pPr>
            <w:r>
              <w:t>инициалы, фамилия</w:t>
            </w:r>
          </w:p>
        </w:tc>
        <w:tc>
          <w:tcPr>
            <w:tcW w:w="993" w:type="dxa"/>
          </w:tcPr>
          <w:p w:rsidR="007F2E76" w:rsidRDefault="007F2E76">
            <w:pPr>
              <w:pStyle w:val="ConsPlusNormal"/>
              <w:jc w:val="center"/>
            </w:pPr>
            <w:r>
              <w:t>подпись</w:t>
            </w:r>
          </w:p>
        </w:tc>
        <w:tc>
          <w:tcPr>
            <w:tcW w:w="850" w:type="dxa"/>
            <w:vMerge/>
          </w:tcPr>
          <w:p w:rsidR="007F2E76" w:rsidRDefault="007F2E76">
            <w:pPr>
              <w:pStyle w:val="ConsPlusNormal"/>
            </w:pPr>
          </w:p>
        </w:tc>
        <w:tc>
          <w:tcPr>
            <w:tcW w:w="851" w:type="dxa"/>
            <w:vMerge/>
          </w:tcPr>
          <w:p w:rsidR="007F2E76" w:rsidRDefault="007F2E76">
            <w:pPr>
              <w:pStyle w:val="ConsPlusNormal"/>
            </w:pPr>
          </w:p>
        </w:tc>
        <w:tc>
          <w:tcPr>
            <w:tcW w:w="1417" w:type="dxa"/>
            <w:vMerge/>
          </w:tcPr>
          <w:p w:rsidR="007F2E76" w:rsidRDefault="007F2E76">
            <w:pPr>
              <w:pStyle w:val="ConsPlusNormal"/>
            </w:pPr>
          </w:p>
        </w:tc>
        <w:tc>
          <w:tcPr>
            <w:tcW w:w="992" w:type="dxa"/>
          </w:tcPr>
          <w:p w:rsidR="007F2E76" w:rsidRDefault="007F2E76">
            <w:pPr>
              <w:pStyle w:val="ConsPlusNormal"/>
              <w:jc w:val="center"/>
            </w:pPr>
            <w:r>
              <w:t>инициалы, фамилия</w:t>
            </w:r>
          </w:p>
        </w:tc>
        <w:tc>
          <w:tcPr>
            <w:tcW w:w="624" w:type="dxa"/>
            <w:tcBorders>
              <w:right w:val="nil"/>
            </w:tcBorders>
          </w:tcPr>
          <w:p w:rsidR="007F2E76" w:rsidRDefault="007F2E76">
            <w:pPr>
              <w:pStyle w:val="ConsPlusNormal"/>
              <w:jc w:val="center"/>
            </w:pPr>
            <w:r>
              <w:t>подпись</w:t>
            </w:r>
          </w:p>
        </w:tc>
      </w:tr>
      <w:tr w:rsidR="007F2E76">
        <w:tc>
          <w:tcPr>
            <w:tcW w:w="594" w:type="dxa"/>
            <w:tcBorders>
              <w:left w:val="nil"/>
            </w:tcBorders>
          </w:tcPr>
          <w:p w:rsidR="007F2E76" w:rsidRDefault="007F2E76">
            <w:pPr>
              <w:pStyle w:val="ConsPlusNormal"/>
              <w:jc w:val="center"/>
            </w:pPr>
            <w:r>
              <w:t>1</w:t>
            </w:r>
          </w:p>
        </w:tc>
        <w:tc>
          <w:tcPr>
            <w:tcW w:w="737" w:type="dxa"/>
          </w:tcPr>
          <w:p w:rsidR="007F2E76" w:rsidRDefault="007F2E76">
            <w:pPr>
              <w:pStyle w:val="ConsPlusNormal"/>
              <w:jc w:val="center"/>
            </w:pPr>
            <w:r>
              <w:t>2</w:t>
            </w:r>
          </w:p>
        </w:tc>
        <w:tc>
          <w:tcPr>
            <w:tcW w:w="850" w:type="dxa"/>
          </w:tcPr>
          <w:p w:rsidR="007F2E76" w:rsidRDefault="007F2E76">
            <w:pPr>
              <w:pStyle w:val="ConsPlusNormal"/>
              <w:jc w:val="center"/>
            </w:pPr>
            <w:r>
              <w:t>3</w:t>
            </w:r>
          </w:p>
        </w:tc>
        <w:tc>
          <w:tcPr>
            <w:tcW w:w="1134" w:type="dxa"/>
          </w:tcPr>
          <w:p w:rsidR="007F2E76" w:rsidRDefault="007F2E76">
            <w:pPr>
              <w:pStyle w:val="ConsPlusNormal"/>
              <w:jc w:val="center"/>
            </w:pPr>
            <w:r>
              <w:t>4</w:t>
            </w:r>
          </w:p>
        </w:tc>
        <w:tc>
          <w:tcPr>
            <w:tcW w:w="993" w:type="dxa"/>
          </w:tcPr>
          <w:p w:rsidR="007F2E76" w:rsidRDefault="007F2E76">
            <w:pPr>
              <w:pStyle w:val="ConsPlusNormal"/>
              <w:jc w:val="center"/>
            </w:pPr>
            <w:r>
              <w:t>5</w:t>
            </w:r>
          </w:p>
        </w:tc>
        <w:tc>
          <w:tcPr>
            <w:tcW w:w="850" w:type="dxa"/>
          </w:tcPr>
          <w:p w:rsidR="007F2E76" w:rsidRDefault="007F2E76">
            <w:pPr>
              <w:pStyle w:val="ConsPlusNormal"/>
              <w:jc w:val="center"/>
            </w:pPr>
            <w:r>
              <w:t>6</w:t>
            </w:r>
          </w:p>
        </w:tc>
        <w:tc>
          <w:tcPr>
            <w:tcW w:w="851" w:type="dxa"/>
          </w:tcPr>
          <w:p w:rsidR="007F2E76" w:rsidRDefault="007F2E76">
            <w:pPr>
              <w:pStyle w:val="ConsPlusNormal"/>
              <w:jc w:val="center"/>
            </w:pPr>
            <w:r>
              <w:t>7</w:t>
            </w:r>
          </w:p>
        </w:tc>
        <w:tc>
          <w:tcPr>
            <w:tcW w:w="1417" w:type="dxa"/>
          </w:tcPr>
          <w:p w:rsidR="007F2E76" w:rsidRDefault="007F2E76">
            <w:pPr>
              <w:pStyle w:val="ConsPlusNormal"/>
              <w:jc w:val="center"/>
            </w:pPr>
            <w:r>
              <w:t>8</w:t>
            </w:r>
          </w:p>
        </w:tc>
        <w:tc>
          <w:tcPr>
            <w:tcW w:w="992" w:type="dxa"/>
          </w:tcPr>
          <w:p w:rsidR="007F2E76" w:rsidRDefault="007F2E76">
            <w:pPr>
              <w:pStyle w:val="ConsPlusNormal"/>
              <w:jc w:val="center"/>
            </w:pPr>
            <w:r>
              <w:t>9</w:t>
            </w:r>
          </w:p>
        </w:tc>
        <w:tc>
          <w:tcPr>
            <w:tcW w:w="624" w:type="dxa"/>
            <w:tcBorders>
              <w:right w:val="nil"/>
            </w:tcBorders>
          </w:tcPr>
          <w:p w:rsidR="007F2E76" w:rsidRDefault="007F2E76">
            <w:pPr>
              <w:pStyle w:val="ConsPlusNormal"/>
              <w:jc w:val="center"/>
            </w:pPr>
            <w:r>
              <w:t>10</w:t>
            </w:r>
          </w:p>
        </w:tc>
      </w:tr>
      <w:tr w:rsidR="007F2E76">
        <w:tc>
          <w:tcPr>
            <w:tcW w:w="594" w:type="dxa"/>
            <w:tcBorders>
              <w:left w:val="nil"/>
            </w:tcBorders>
          </w:tcPr>
          <w:p w:rsidR="007F2E76" w:rsidRDefault="007F2E76">
            <w:pPr>
              <w:pStyle w:val="ConsPlusNormal"/>
            </w:pPr>
          </w:p>
        </w:tc>
        <w:tc>
          <w:tcPr>
            <w:tcW w:w="737" w:type="dxa"/>
          </w:tcPr>
          <w:p w:rsidR="007F2E76" w:rsidRDefault="007F2E76">
            <w:pPr>
              <w:pStyle w:val="ConsPlusNormal"/>
            </w:pPr>
          </w:p>
        </w:tc>
        <w:tc>
          <w:tcPr>
            <w:tcW w:w="850" w:type="dxa"/>
          </w:tcPr>
          <w:p w:rsidR="007F2E76" w:rsidRDefault="007F2E76">
            <w:pPr>
              <w:pStyle w:val="ConsPlusNormal"/>
            </w:pPr>
          </w:p>
        </w:tc>
        <w:tc>
          <w:tcPr>
            <w:tcW w:w="1134" w:type="dxa"/>
          </w:tcPr>
          <w:p w:rsidR="007F2E76" w:rsidRDefault="007F2E76">
            <w:pPr>
              <w:pStyle w:val="ConsPlusNormal"/>
            </w:pPr>
          </w:p>
        </w:tc>
        <w:tc>
          <w:tcPr>
            <w:tcW w:w="993" w:type="dxa"/>
          </w:tcPr>
          <w:p w:rsidR="007F2E76" w:rsidRDefault="007F2E76">
            <w:pPr>
              <w:pStyle w:val="ConsPlusNormal"/>
            </w:pPr>
          </w:p>
        </w:tc>
        <w:tc>
          <w:tcPr>
            <w:tcW w:w="850" w:type="dxa"/>
          </w:tcPr>
          <w:p w:rsidR="007F2E76" w:rsidRDefault="007F2E76">
            <w:pPr>
              <w:pStyle w:val="ConsPlusNormal"/>
            </w:pPr>
          </w:p>
        </w:tc>
        <w:tc>
          <w:tcPr>
            <w:tcW w:w="851" w:type="dxa"/>
          </w:tcPr>
          <w:p w:rsidR="007F2E76" w:rsidRDefault="007F2E76">
            <w:pPr>
              <w:pStyle w:val="ConsPlusNormal"/>
            </w:pPr>
          </w:p>
        </w:tc>
        <w:tc>
          <w:tcPr>
            <w:tcW w:w="1417" w:type="dxa"/>
          </w:tcPr>
          <w:p w:rsidR="007F2E76" w:rsidRDefault="007F2E76">
            <w:pPr>
              <w:pStyle w:val="ConsPlusNormal"/>
            </w:pPr>
          </w:p>
        </w:tc>
        <w:tc>
          <w:tcPr>
            <w:tcW w:w="992" w:type="dxa"/>
          </w:tcPr>
          <w:p w:rsidR="007F2E76" w:rsidRDefault="007F2E76">
            <w:pPr>
              <w:pStyle w:val="ConsPlusNormal"/>
            </w:pPr>
          </w:p>
        </w:tc>
        <w:tc>
          <w:tcPr>
            <w:tcW w:w="624" w:type="dxa"/>
            <w:tcBorders>
              <w:right w:val="nil"/>
            </w:tcBorders>
          </w:tcPr>
          <w:p w:rsidR="007F2E76" w:rsidRDefault="007F2E76">
            <w:pPr>
              <w:pStyle w:val="ConsPlusNormal"/>
            </w:pPr>
          </w:p>
        </w:tc>
      </w:tr>
      <w:tr w:rsidR="007F2E76">
        <w:tc>
          <w:tcPr>
            <w:tcW w:w="594" w:type="dxa"/>
            <w:tcBorders>
              <w:left w:val="nil"/>
            </w:tcBorders>
          </w:tcPr>
          <w:p w:rsidR="007F2E76" w:rsidRDefault="007F2E76">
            <w:pPr>
              <w:pStyle w:val="ConsPlusNormal"/>
            </w:pPr>
          </w:p>
        </w:tc>
        <w:tc>
          <w:tcPr>
            <w:tcW w:w="737" w:type="dxa"/>
          </w:tcPr>
          <w:p w:rsidR="007F2E76" w:rsidRDefault="007F2E76">
            <w:pPr>
              <w:pStyle w:val="ConsPlusNormal"/>
            </w:pPr>
          </w:p>
        </w:tc>
        <w:tc>
          <w:tcPr>
            <w:tcW w:w="850" w:type="dxa"/>
          </w:tcPr>
          <w:p w:rsidR="007F2E76" w:rsidRDefault="007F2E76">
            <w:pPr>
              <w:pStyle w:val="ConsPlusNormal"/>
            </w:pPr>
          </w:p>
        </w:tc>
        <w:tc>
          <w:tcPr>
            <w:tcW w:w="1134" w:type="dxa"/>
          </w:tcPr>
          <w:p w:rsidR="007F2E76" w:rsidRDefault="007F2E76">
            <w:pPr>
              <w:pStyle w:val="ConsPlusNormal"/>
            </w:pPr>
          </w:p>
        </w:tc>
        <w:tc>
          <w:tcPr>
            <w:tcW w:w="993" w:type="dxa"/>
          </w:tcPr>
          <w:p w:rsidR="007F2E76" w:rsidRDefault="007F2E76">
            <w:pPr>
              <w:pStyle w:val="ConsPlusNormal"/>
            </w:pPr>
          </w:p>
        </w:tc>
        <w:tc>
          <w:tcPr>
            <w:tcW w:w="850" w:type="dxa"/>
          </w:tcPr>
          <w:p w:rsidR="007F2E76" w:rsidRDefault="007F2E76">
            <w:pPr>
              <w:pStyle w:val="ConsPlusNormal"/>
            </w:pPr>
          </w:p>
        </w:tc>
        <w:tc>
          <w:tcPr>
            <w:tcW w:w="851" w:type="dxa"/>
          </w:tcPr>
          <w:p w:rsidR="007F2E76" w:rsidRDefault="007F2E76">
            <w:pPr>
              <w:pStyle w:val="ConsPlusNormal"/>
            </w:pPr>
          </w:p>
        </w:tc>
        <w:tc>
          <w:tcPr>
            <w:tcW w:w="1417" w:type="dxa"/>
          </w:tcPr>
          <w:p w:rsidR="007F2E76" w:rsidRDefault="007F2E76">
            <w:pPr>
              <w:pStyle w:val="ConsPlusNormal"/>
            </w:pPr>
          </w:p>
        </w:tc>
        <w:tc>
          <w:tcPr>
            <w:tcW w:w="992" w:type="dxa"/>
          </w:tcPr>
          <w:p w:rsidR="007F2E76" w:rsidRDefault="007F2E76">
            <w:pPr>
              <w:pStyle w:val="ConsPlusNormal"/>
            </w:pPr>
          </w:p>
        </w:tc>
        <w:tc>
          <w:tcPr>
            <w:tcW w:w="624" w:type="dxa"/>
            <w:tcBorders>
              <w:right w:val="nil"/>
            </w:tcBorders>
          </w:tcPr>
          <w:p w:rsidR="007F2E76" w:rsidRDefault="007F2E76">
            <w:pPr>
              <w:pStyle w:val="ConsPlusNormal"/>
            </w:pPr>
          </w:p>
        </w:tc>
      </w:tr>
      <w:tr w:rsidR="007F2E76">
        <w:tc>
          <w:tcPr>
            <w:tcW w:w="594" w:type="dxa"/>
            <w:tcBorders>
              <w:left w:val="nil"/>
            </w:tcBorders>
          </w:tcPr>
          <w:p w:rsidR="007F2E76" w:rsidRDefault="007F2E76">
            <w:pPr>
              <w:pStyle w:val="ConsPlusNormal"/>
            </w:pPr>
          </w:p>
        </w:tc>
        <w:tc>
          <w:tcPr>
            <w:tcW w:w="737" w:type="dxa"/>
          </w:tcPr>
          <w:p w:rsidR="007F2E76" w:rsidRDefault="007F2E76">
            <w:pPr>
              <w:pStyle w:val="ConsPlusNormal"/>
            </w:pPr>
          </w:p>
        </w:tc>
        <w:tc>
          <w:tcPr>
            <w:tcW w:w="850" w:type="dxa"/>
          </w:tcPr>
          <w:p w:rsidR="007F2E76" w:rsidRDefault="007F2E76">
            <w:pPr>
              <w:pStyle w:val="ConsPlusNormal"/>
            </w:pPr>
          </w:p>
        </w:tc>
        <w:tc>
          <w:tcPr>
            <w:tcW w:w="1134" w:type="dxa"/>
          </w:tcPr>
          <w:p w:rsidR="007F2E76" w:rsidRDefault="007F2E76">
            <w:pPr>
              <w:pStyle w:val="ConsPlusNormal"/>
            </w:pPr>
          </w:p>
        </w:tc>
        <w:tc>
          <w:tcPr>
            <w:tcW w:w="993" w:type="dxa"/>
          </w:tcPr>
          <w:p w:rsidR="007F2E76" w:rsidRDefault="007F2E76">
            <w:pPr>
              <w:pStyle w:val="ConsPlusNormal"/>
            </w:pPr>
          </w:p>
        </w:tc>
        <w:tc>
          <w:tcPr>
            <w:tcW w:w="850" w:type="dxa"/>
          </w:tcPr>
          <w:p w:rsidR="007F2E76" w:rsidRDefault="007F2E76">
            <w:pPr>
              <w:pStyle w:val="ConsPlusNormal"/>
            </w:pPr>
          </w:p>
        </w:tc>
        <w:tc>
          <w:tcPr>
            <w:tcW w:w="851" w:type="dxa"/>
          </w:tcPr>
          <w:p w:rsidR="007F2E76" w:rsidRDefault="007F2E76">
            <w:pPr>
              <w:pStyle w:val="ConsPlusNormal"/>
            </w:pPr>
          </w:p>
        </w:tc>
        <w:tc>
          <w:tcPr>
            <w:tcW w:w="1417" w:type="dxa"/>
          </w:tcPr>
          <w:p w:rsidR="007F2E76" w:rsidRDefault="007F2E76">
            <w:pPr>
              <w:pStyle w:val="ConsPlusNormal"/>
            </w:pPr>
          </w:p>
        </w:tc>
        <w:tc>
          <w:tcPr>
            <w:tcW w:w="992" w:type="dxa"/>
          </w:tcPr>
          <w:p w:rsidR="007F2E76" w:rsidRDefault="007F2E76">
            <w:pPr>
              <w:pStyle w:val="ConsPlusNormal"/>
            </w:pPr>
          </w:p>
        </w:tc>
        <w:tc>
          <w:tcPr>
            <w:tcW w:w="624" w:type="dxa"/>
            <w:tcBorders>
              <w:right w:val="nil"/>
            </w:tcBorders>
          </w:tcPr>
          <w:p w:rsidR="007F2E76" w:rsidRDefault="007F2E76">
            <w:pPr>
              <w:pStyle w:val="ConsPlusNormal"/>
            </w:pPr>
          </w:p>
        </w:tc>
      </w:tr>
      <w:tr w:rsidR="007F2E76">
        <w:tc>
          <w:tcPr>
            <w:tcW w:w="594" w:type="dxa"/>
            <w:tcBorders>
              <w:left w:val="nil"/>
            </w:tcBorders>
          </w:tcPr>
          <w:p w:rsidR="007F2E76" w:rsidRDefault="007F2E76">
            <w:pPr>
              <w:pStyle w:val="ConsPlusNormal"/>
            </w:pPr>
          </w:p>
        </w:tc>
        <w:tc>
          <w:tcPr>
            <w:tcW w:w="737" w:type="dxa"/>
          </w:tcPr>
          <w:p w:rsidR="007F2E76" w:rsidRDefault="007F2E76">
            <w:pPr>
              <w:pStyle w:val="ConsPlusNormal"/>
            </w:pPr>
          </w:p>
        </w:tc>
        <w:tc>
          <w:tcPr>
            <w:tcW w:w="850" w:type="dxa"/>
          </w:tcPr>
          <w:p w:rsidR="007F2E76" w:rsidRDefault="007F2E76">
            <w:pPr>
              <w:pStyle w:val="ConsPlusNormal"/>
            </w:pPr>
          </w:p>
        </w:tc>
        <w:tc>
          <w:tcPr>
            <w:tcW w:w="1134" w:type="dxa"/>
          </w:tcPr>
          <w:p w:rsidR="007F2E76" w:rsidRDefault="007F2E76">
            <w:pPr>
              <w:pStyle w:val="ConsPlusNormal"/>
            </w:pPr>
          </w:p>
        </w:tc>
        <w:tc>
          <w:tcPr>
            <w:tcW w:w="993" w:type="dxa"/>
          </w:tcPr>
          <w:p w:rsidR="007F2E76" w:rsidRDefault="007F2E76">
            <w:pPr>
              <w:pStyle w:val="ConsPlusNormal"/>
            </w:pPr>
          </w:p>
        </w:tc>
        <w:tc>
          <w:tcPr>
            <w:tcW w:w="850" w:type="dxa"/>
          </w:tcPr>
          <w:p w:rsidR="007F2E76" w:rsidRDefault="007F2E76">
            <w:pPr>
              <w:pStyle w:val="ConsPlusNormal"/>
            </w:pPr>
          </w:p>
        </w:tc>
        <w:tc>
          <w:tcPr>
            <w:tcW w:w="851" w:type="dxa"/>
          </w:tcPr>
          <w:p w:rsidR="007F2E76" w:rsidRDefault="007F2E76">
            <w:pPr>
              <w:pStyle w:val="ConsPlusNormal"/>
            </w:pPr>
          </w:p>
        </w:tc>
        <w:tc>
          <w:tcPr>
            <w:tcW w:w="1417" w:type="dxa"/>
          </w:tcPr>
          <w:p w:rsidR="007F2E76" w:rsidRDefault="007F2E76">
            <w:pPr>
              <w:pStyle w:val="ConsPlusNormal"/>
            </w:pPr>
          </w:p>
        </w:tc>
        <w:tc>
          <w:tcPr>
            <w:tcW w:w="992" w:type="dxa"/>
          </w:tcPr>
          <w:p w:rsidR="007F2E76" w:rsidRDefault="007F2E76">
            <w:pPr>
              <w:pStyle w:val="ConsPlusNormal"/>
            </w:pPr>
          </w:p>
        </w:tc>
        <w:tc>
          <w:tcPr>
            <w:tcW w:w="624" w:type="dxa"/>
            <w:tcBorders>
              <w:right w:val="nil"/>
            </w:tcBorders>
          </w:tcPr>
          <w:p w:rsidR="007F2E76" w:rsidRDefault="007F2E76">
            <w:pPr>
              <w:pStyle w:val="ConsPlusNormal"/>
            </w:pPr>
          </w:p>
        </w:tc>
      </w:tr>
      <w:tr w:rsidR="007F2E76">
        <w:tc>
          <w:tcPr>
            <w:tcW w:w="594" w:type="dxa"/>
            <w:tcBorders>
              <w:left w:val="nil"/>
            </w:tcBorders>
          </w:tcPr>
          <w:p w:rsidR="007F2E76" w:rsidRDefault="007F2E76">
            <w:pPr>
              <w:pStyle w:val="ConsPlusNormal"/>
            </w:pPr>
          </w:p>
        </w:tc>
        <w:tc>
          <w:tcPr>
            <w:tcW w:w="737" w:type="dxa"/>
          </w:tcPr>
          <w:p w:rsidR="007F2E76" w:rsidRDefault="007F2E76">
            <w:pPr>
              <w:pStyle w:val="ConsPlusNormal"/>
            </w:pPr>
          </w:p>
        </w:tc>
        <w:tc>
          <w:tcPr>
            <w:tcW w:w="850" w:type="dxa"/>
          </w:tcPr>
          <w:p w:rsidR="007F2E76" w:rsidRDefault="007F2E76">
            <w:pPr>
              <w:pStyle w:val="ConsPlusNormal"/>
            </w:pPr>
          </w:p>
        </w:tc>
        <w:tc>
          <w:tcPr>
            <w:tcW w:w="1134" w:type="dxa"/>
          </w:tcPr>
          <w:p w:rsidR="007F2E76" w:rsidRDefault="007F2E76">
            <w:pPr>
              <w:pStyle w:val="ConsPlusNormal"/>
            </w:pPr>
          </w:p>
        </w:tc>
        <w:tc>
          <w:tcPr>
            <w:tcW w:w="993" w:type="dxa"/>
          </w:tcPr>
          <w:p w:rsidR="007F2E76" w:rsidRDefault="007F2E76">
            <w:pPr>
              <w:pStyle w:val="ConsPlusNormal"/>
            </w:pPr>
          </w:p>
        </w:tc>
        <w:tc>
          <w:tcPr>
            <w:tcW w:w="850" w:type="dxa"/>
          </w:tcPr>
          <w:p w:rsidR="007F2E76" w:rsidRDefault="007F2E76">
            <w:pPr>
              <w:pStyle w:val="ConsPlusNormal"/>
            </w:pPr>
          </w:p>
        </w:tc>
        <w:tc>
          <w:tcPr>
            <w:tcW w:w="851" w:type="dxa"/>
          </w:tcPr>
          <w:p w:rsidR="007F2E76" w:rsidRDefault="007F2E76">
            <w:pPr>
              <w:pStyle w:val="ConsPlusNormal"/>
            </w:pPr>
          </w:p>
        </w:tc>
        <w:tc>
          <w:tcPr>
            <w:tcW w:w="1417" w:type="dxa"/>
          </w:tcPr>
          <w:p w:rsidR="007F2E76" w:rsidRDefault="007F2E76">
            <w:pPr>
              <w:pStyle w:val="ConsPlusNormal"/>
            </w:pPr>
          </w:p>
        </w:tc>
        <w:tc>
          <w:tcPr>
            <w:tcW w:w="992" w:type="dxa"/>
          </w:tcPr>
          <w:p w:rsidR="007F2E76" w:rsidRDefault="007F2E76">
            <w:pPr>
              <w:pStyle w:val="ConsPlusNormal"/>
            </w:pPr>
          </w:p>
        </w:tc>
        <w:tc>
          <w:tcPr>
            <w:tcW w:w="624" w:type="dxa"/>
            <w:tcBorders>
              <w:right w:val="nil"/>
            </w:tcBorders>
          </w:tcPr>
          <w:p w:rsidR="007F2E76" w:rsidRDefault="007F2E76">
            <w:pPr>
              <w:pStyle w:val="ConsPlusNormal"/>
            </w:pPr>
          </w:p>
        </w:tc>
      </w:tr>
      <w:tr w:rsidR="007F2E76">
        <w:tc>
          <w:tcPr>
            <w:tcW w:w="594" w:type="dxa"/>
            <w:tcBorders>
              <w:left w:val="nil"/>
            </w:tcBorders>
          </w:tcPr>
          <w:p w:rsidR="007F2E76" w:rsidRDefault="007F2E76">
            <w:pPr>
              <w:pStyle w:val="ConsPlusNormal"/>
            </w:pPr>
          </w:p>
        </w:tc>
        <w:tc>
          <w:tcPr>
            <w:tcW w:w="737" w:type="dxa"/>
          </w:tcPr>
          <w:p w:rsidR="007F2E76" w:rsidRDefault="007F2E76">
            <w:pPr>
              <w:pStyle w:val="ConsPlusNormal"/>
            </w:pPr>
          </w:p>
        </w:tc>
        <w:tc>
          <w:tcPr>
            <w:tcW w:w="850" w:type="dxa"/>
          </w:tcPr>
          <w:p w:rsidR="007F2E76" w:rsidRDefault="007F2E76">
            <w:pPr>
              <w:pStyle w:val="ConsPlusNormal"/>
            </w:pPr>
          </w:p>
        </w:tc>
        <w:tc>
          <w:tcPr>
            <w:tcW w:w="1134" w:type="dxa"/>
          </w:tcPr>
          <w:p w:rsidR="007F2E76" w:rsidRDefault="007F2E76">
            <w:pPr>
              <w:pStyle w:val="ConsPlusNormal"/>
            </w:pPr>
          </w:p>
        </w:tc>
        <w:tc>
          <w:tcPr>
            <w:tcW w:w="993" w:type="dxa"/>
          </w:tcPr>
          <w:p w:rsidR="007F2E76" w:rsidRDefault="007F2E76">
            <w:pPr>
              <w:pStyle w:val="ConsPlusNormal"/>
            </w:pPr>
          </w:p>
        </w:tc>
        <w:tc>
          <w:tcPr>
            <w:tcW w:w="850" w:type="dxa"/>
          </w:tcPr>
          <w:p w:rsidR="007F2E76" w:rsidRDefault="007F2E76">
            <w:pPr>
              <w:pStyle w:val="ConsPlusNormal"/>
            </w:pPr>
          </w:p>
        </w:tc>
        <w:tc>
          <w:tcPr>
            <w:tcW w:w="851" w:type="dxa"/>
          </w:tcPr>
          <w:p w:rsidR="007F2E76" w:rsidRDefault="007F2E76">
            <w:pPr>
              <w:pStyle w:val="ConsPlusNormal"/>
            </w:pPr>
          </w:p>
        </w:tc>
        <w:tc>
          <w:tcPr>
            <w:tcW w:w="1417" w:type="dxa"/>
          </w:tcPr>
          <w:p w:rsidR="007F2E76" w:rsidRDefault="007F2E76">
            <w:pPr>
              <w:pStyle w:val="ConsPlusNormal"/>
            </w:pPr>
          </w:p>
        </w:tc>
        <w:tc>
          <w:tcPr>
            <w:tcW w:w="992" w:type="dxa"/>
          </w:tcPr>
          <w:p w:rsidR="007F2E76" w:rsidRDefault="007F2E76">
            <w:pPr>
              <w:pStyle w:val="ConsPlusNormal"/>
            </w:pPr>
          </w:p>
        </w:tc>
        <w:tc>
          <w:tcPr>
            <w:tcW w:w="624" w:type="dxa"/>
            <w:tcBorders>
              <w:right w:val="nil"/>
            </w:tcBorders>
          </w:tcPr>
          <w:p w:rsidR="007F2E76" w:rsidRDefault="007F2E76">
            <w:pPr>
              <w:pStyle w:val="ConsPlusNormal"/>
            </w:pPr>
          </w:p>
        </w:tc>
      </w:tr>
    </w:tbl>
    <w:p w:rsidR="007F2E76" w:rsidRDefault="007F2E76">
      <w:pPr>
        <w:pStyle w:val="ConsPlusNormal"/>
        <w:jc w:val="both"/>
      </w:pPr>
    </w:p>
    <w:p w:rsidR="007F2E76" w:rsidRDefault="007F2E76">
      <w:pPr>
        <w:pStyle w:val="ConsPlusNonformat"/>
        <w:jc w:val="both"/>
      </w:pPr>
      <w:r>
        <w:lastRenderedPageBreak/>
        <w:t>Ответственный</w:t>
      </w:r>
    </w:p>
    <w:p w:rsidR="007F2E76" w:rsidRDefault="007F2E76">
      <w:pPr>
        <w:pStyle w:val="ConsPlusNonformat"/>
        <w:jc w:val="both"/>
      </w:pPr>
      <w:r>
        <w:t>исполнитель    ___________ _______________________ ____________ ___________</w:t>
      </w:r>
    </w:p>
    <w:p w:rsidR="007F2E76" w:rsidRDefault="007F2E76">
      <w:pPr>
        <w:pStyle w:val="ConsPlusNonformat"/>
        <w:jc w:val="both"/>
      </w:pPr>
      <w:r>
        <w:t xml:space="preserve">                (</w:t>
      </w:r>
      <w:proofErr w:type="gramStart"/>
      <w:r>
        <w:t xml:space="preserve">подпись)   </w:t>
      </w:r>
      <w:proofErr w:type="gramEnd"/>
      <w:r>
        <w:t>(расшифровка подписи)   (должность) (телефон)</w:t>
      </w:r>
    </w:p>
    <w:p w:rsidR="007F2E76" w:rsidRDefault="007F2E76">
      <w:pPr>
        <w:pStyle w:val="ConsPlusNonformat"/>
        <w:jc w:val="both"/>
      </w:pPr>
      <w:r>
        <w:t>"__" __________ 20__ г.</w:t>
      </w:r>
    </w:p>
    <w:p w:rsidR="007F2E76" w:rsidRDefault="007F2E76">
      <w:pPr>
        <w:pStyle w:val="ConsPlusNonformat"/>
        <w:jc w:val="both"/>
      </w:pPr>
    </w:p>
    <w:p w:rsidR="007F2E76" w:rsidRDefault="007F2E76">
      <w:pPr>
        <w:pStyle w:val="ConsPlusNonformat"/>
        <w:jc w:val="both"/>
      </w:pPr>
      <w:r>
        <w:t xml:space="preserve">                                                        Номер страницы ____</w:t>
      </w:r>
    </w:p>
    <w:p w:rsidR="007F2E76" w:rsidRDefault="007F2E76">
      <w:pPr>
        <w:pStyle w:val="ConsPlusNonformat"/>
        <w:jc w:val="both"/>
      </w:pPr>
      <w:r>
        <w:t xml:space="preserve">                                                         Всего страниц ____</w:t>
      </w:r>
    </w:p>
    <w:p w:rsidR="007F2E76" w:rsidRDefault="007F2E76">
      <w:pPr>
        <w:pStyle w:val="ConsPlusNonformat"/>
        <w:jc w:val="both"/>
      </w:pPr>
    </w:p>
    <w:p w:rsidR="007F2E76" w:rsidRDefault="007F2E76">
      <w:pPr>
        <w:pStyle w:val="ConsPlusNonformat"/>
        <w:jc w:val="both"/>
      </w:pPr>
      <w:r>
        <w:t xml:space="preserve">                                                            ф. 0531241 с. 2</w:t>
      </w:r>
    </w:p>
    <w:p w:rsidR="007F2E76" w:rsidRDefault="007F2E76">
      <w:pPr>
        <w:pStyle w:val="ConsPlusNonformat"/>
        <w:jc w:val="both"/>
      </w:pPr>
    </w:p>
    <w:p w:rsidR="007F2E76" w:rsidRDefault="007F2E76">
      <w:pPr>
        <w:pStyle w:val="ConsPlusNonformat"/>
        <w:jc w:val="both"/>
      </w:pPr>
      <w:r>
        <w:t xml:space="preserve">                                 Раздел 2</w:t>
      </w:r>
    </w:p>
    <w:p w:rsidR="007F2E76" w:rsidRDefault="007F2E76">
      <w:pPr>
        <w:pStyle w:val="ConsPlusNormal"/>
        <w:jc w:val="both"/>
      </w:pPr>
    </w:p>
    <w:p w:rsidR="007F2E76" w:rsidRDefault="007F2E76">
      <w:pPr>
        <w:pStyle w:val="ConsPlusNormal"/>
        <w:sectPr w:rsidR="007F2E76" w:rsidSect="00103AA4">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980"/>
        <w:gridCol w:w="1092"/>
        <w:gridCol w:w="1222"/>
        <w:gridCol w:w="992"/>
        <w:gridCol w:w="1417"/>
        <w:gridCol w:w="851"/>
        <w:gridCol w:w="850"/>
        <w:gridCol w:w="1276"/>
        <w:gridCol w:w="992"/>
      </w:tblGrid>
      <w:tr w:rsidR="007F2E76">
        <w:tc>
          <w:tcPr>
            <w:tcW w:w="594" w:type="dxa"/>
            <w:vMerge w:val="restart"/>
            <w:tcBorders>
              <w:left w:val="nil"/>
            </w:tcBorders>
          </w:tcPr>
          <w:p w:rsidR="007F2E76" w:rsidRDefault="007F2E76">
            <w:pPr>
              <w:pStyle w:val="ConsPlusNormal"/>
              <w:jc w:val="center"/>
            </w:pPr>
            <w:r>
              <w:lastRenderedPageBreak/>
              <w:t>N п/п</w:t>
            </w:r>
          </w:p>
        </w:tc>
        <w:tc>
          <w:tcPr>
            <w:tcW w:w="980" w:type="dxa"/>
            <w:vMerge w:val="restart"/>
          </w:tcPr>
          <w:p w:rsidR="007F2E76" w:rsidRDefault="007F2E76">
            <w:pPr>
              <w:pStyle w:val="ConsPlusNormal"/>
              <w:jc w:val="center"/>
            </w:pPr>
            <w:r>
              <w:t>Серия и номера неиспользованных денежных чеков</w:t>
            </w:r>
          </w:p>
        </w:tc>
        <w:tc>
          <w:tcPr>
            <w:tcW w:w="5574" w:type="dxa"/>
            <w:gridSpan w:val="5"/>
          </w:tcPr>
          <w:p w:rsidR="007F2E76" w:rsidRDefault="007F2E76">
            <w:pPr>
              <w:pStyle w:val="ConsPlusNormal"/>
              <w:jc w:val="center"/>
            </w:pPr>
            <w:r>
              <w:t>Возвращено клиентом</w:t>
            </w:r>
          </w:p>
        </w:tc>
        <w:tc>
          <w:tcPr>
            <w:tcW w:w="3118" w:type="dxa"/>
            <w:gridSpan w:val="3"/>
            <w:tcBorders>
              <w:right w:val="nil"/>
            </w:tcBorders>
          </w:tcPr>
          <w:p w:rsidR="007F2E76" w:rsidRDefault="007F2E76">
            <w:pPr>
              <w:pStyle w:val="ConsPlusNormal"/>
              <w:jc w:val="center"/>
            </w:pPr>
            <w:r>
              <w:t>Возвращено в банк</w:t>
            </w:r>
          </w:p>
        </w:tc>
      </w:tr>
      <w:tr w:rsidR="007F2E76">
        <w:tc>
          <w:tcPr>
            <w:tcW w:w="594" w:type="dxa"/>
            <w:vMerge/>
            <w:tcBorders>
              <w:left w:val="nil"/>
            </w:tcBorders>
          </w:tcPr>
          <w:p w:rsidR="007F2E76" w:rsidRDefault="007F2E76">
            <w:pPr>
              <w:pStyle w:val="ConsPlusNormal"/>
            </w:pPr>
          </w:p>
        </w:tc>
        <w:tc>
          <w:tcPr>
            <w:tcW w:w="980" w:type="dxa"/>
            <w:vMerge/>
          </w:tcPr>
          <w:p w:rsidR="007F2E76" w:rsidRDefault="007F2E76">
            <w:pPr>
              <w:pStyle w:val="ConsPlusNormal"/>
            </w:pPr>
          </w:p>
        </w:tc>
        <w:tc>
          <w:tcPr>
            <w:tcW w:w="1092" w:type="dxa"/>
            <w:vMerge w:val="restart"/>
          </w:tcPr>
          <w:p w:rsidR="007F2E76" w:rsidRDefault="007F2E76">
            <w:pPr>
              <w:pStyle w:val="ConsPlusNormal"/>
              <w:jc w:val="center"/>
            </w:pPr>
            <w:r>
              <w:t>наименование клиента</w:t>
            </w:r>
          </w:p>
        </w:tc>
        <w:tc>
          <w:tcPr>
            <w:tcW w:w="1222" w:type="dxa"/>
            <w:vMerge w:val="restart"/>
          </w:tcPr>
          <w:p w:rsidR="007F2E76" w:rsidRDefault="007F2E76">
            <w:pPr>
              <w:pStyle w:val="ConsPlusNormal"/>
              <w:jc w:val="center"/>
            </w:pPr>
            <w:r>
              <w:t>номер и дата Заявления о возврате неиспользованных денежных чековых книжек</w:t>
            </w:r>
          </w:p>
        </w:tc>
        <w:tc>
          <w:tcPr>
            <w:tcW w:w="992" w:type="dxa"/>
            <w:vMerge w:val="restart"/>
          </w:tcPr>
          <w:p w:rsidR="007F2E76" w:rsidRDefault="007F2E76">
            <w:pPr>
              <w:pStyle w:val="ConsPlusNormal"/>
              <w:jc w:val="center"/>
            </w:pPr>
            <w:r>
              <w:t>дата возврата</w:t>
            </w:r>
          </w:p>
        </w:tc>
        <w:tc>
          <w:tcPr>
            <w:tcW w:w="2268" w:type="dxa"/>
            <w:gridSpan w:val="2"/>
          </w:tcPr>
          <w:p w:rsidR="007F2E76" w:rsidRDefault="007F2E76">
            <w:pPr>
              <w:pStyle w:val="ConsPlusNormal"/>
              <w:jc w:val="center"/>
            </w:pPr>
            <w:r>
              <w:t>уполномоченное лицо клиента</w:t>
            </w:r>
          </w:p>
        </w:tc>
        <w:tc>
          <w:tcPr>
            <w:tcW w:w="850" w:type="dxa"/>
            <w:vMerge w:val="restart"/>
          </w:tcPr>
          <w:p w:rsidR="007F2E76" w:rsidRDefault="007F2E76">
            <w:pPr>
              <w:pStyle w:val="ConsPlusNormal"/>
              <w:jc w:val="center"/>
            </w:pPr>
            <w:r>
              <w:t>дата возврата</w:t>
            </w:r>
          </w:p>
        </w:tc>
        <w:tc>
          <w:tcPr>
            <w:tcW w:w="2268" w:type="dxa"/>
            <w:gridSpan w:val="2"/>
            <w:tcBorders>
              <w:right w:val="nil"/>
            </w:tcBorders>
          </w:tcPr>
          <w:p w:rsidR="007F2E76" w:rsidRDefault="007F2E76">
            <w:pPr>
              <w:pStyle w:val="ConsPlusNormal"/>
              <w:jc w:val="center"/>
            </w:pPr>
            <w:r>
              <w:t>уполномоченный работник органа Федерального казначейства</w:t>
            </w:r>
          </w:p>
        </w:tc>
      </w:tr>
      <w:tr w:rsidR="007F2E76">
        <w:tc>
          <w:tcPr>
            <w:tcW w:w="594" w:type="dxa"/>
            <w:vMerge/>
            <w:tcBorders>
              <w:left w:val="nil"/>
            </w:tcBorders>
          </w:tcPr>
          <w:p w:rsidR="007F2E76" w:rsidRDefault="007F2E76">
            <w:pPr>
              <w:pStyle w:val="ConsPlusNormal"/>
            </w:pPr>
          </w:p>
        </w:tc>
        <w:tc>
          <w:tcPr>
            <w:tcW w:w="980" w:type="dxa"/>
            <w:vMerge/>
          </w:tcPr>
          <w:p w:rsidR="007F2E76" w:rsidRDefault="007F2E76">
            <w:pPr>
              <w:pStyle w:val="ConsPlusNormal"/>
            </w:pPr>
          </w:p>
        </w:tc>
        <w:tc>
          <w:tcPr>
            <w:tcW w:w="1092" w:type="dxa"/>
            <w:vMerge/>
          </w:tcPr>
          <w:p w:rsidR="007F2E76" w:rsidRDefault="007F2E76">
            <w:pPr>
              <w:pStyle w:val="ConsPlusNormal"/>
            </w:pPr>
          </w:p>
        </w:tc>
        <w:tc>
          <w:tcPr>
            <w:tcW w:w="1222" w:type="dxa"/>
            <w:vMerge/>
          </w:tcPr>
          <w:p w:rsidR="007F2E76" w:rsidRDefault="007F2E76">
            <w:pPr>
              <w:pStyle w:val="ConsPlusNormal"/>
            </w:pPr>
          </w:p>
        </w:tc>
        <w:tc>
          <w:tcPr>
            <w:tcW w:w="992" w:type="dxa"/>
            <w:vMerge/>
          </w:tcPr>
          <w:p w:rsidR="007F2E76" w:rsidRDefault="007F2E76">
            <w:pPr>
              <w:pStyle w:val="ConsPlusNormal"/>
            </w:pPr>
          </w:p>
        </w:tc>
        <w:tc>
          <w:tcPr>
            <w:tcW w:w="1417" w:type="dxa"/>
          </w:tcPr>
          <w:p w:rsidR="007F2E76" w:rsidRDefault="007F2E76">
            <w:pPr>
              <w:pStyle w:val="ConsPlusNormal"/>
              <w:jc w:val="center"/>
            </w:pPr>
            <w:r>
              <w:t>инициалы, фамилия</w:t>
            </w:r>
          </w:p>
        </w:tc>
        <w:tc>
          <w:tcPr>
            <w:tcW w:w="851" w:type="dxa"/>
          </w:tcPr>
          <w:p w:rsidR="007F2E76" w:rsidRDefault="007F2E76">
            <w:pPr>
              <w:pStyle w:val="ConsPlusNormal"/>
              <w:jc w:val="center"/>
            </w:pPr>
            <w:r>
              <w:t>подпись</w:t>
            </w:r>
          </w:p>
        </w:tc>
        <w:tc>
          <w:tcPr>
            <w:tcW w:w="850" w:type="dxa"/>
            <w:vMerge/>
          </w:tcPr>
          <w:p w:rsidR="007F2E76" w:rsidRDefault="007F2E76">
            <w:pPr>
              <w:pStyle w:val="ConsPlusNormal"/>
            </w:pPr>
          </w:p>
        </w:tc>
        <w:tc>
          <w:tcPr>
            <w:tcW w:w="1276" w:type="dxa"/>
          </w:tcPr>
          <w:p w:rsidR="007F2E76" w:rsidRDefault="007F2E76">
            <w:pPr>
              <w:pStyle w:val="ConsPlusNormal"/>
              <w:jc w:val="center"/>
            </w:pPr>
            <w:r>
              <w:t>инициалы, фамилия</w:t>
            </w:r>
          </w:p>
        </w:tc>
        <w:tc>
          <w:tcPr>
            <w:tcW w:w="992" w:type="dxa"/>
            <w:tcBorders>
              <w:right w:val="nil"/>
            </w:tcBorders>
          </w:tcPr>
          <w:p w:rsidR="007F2E76" w:rsidRDefault="007F2E76">
            <w:pPr>
              <w:pStyle w:val="ConsPlusNormal"/>
              <w:jc w:val="center"/>
            </w:pPr>
            <w:r>
              <w:t>подпись</w:t>
            </w:r>
          </w:p>
        </w:tc>
      </w:tr>
      <w:tr w:rsidR="007F2E76">
        <w:tc>
          <w:tcPr>
            <w:tcW w:w="594" w:type="dxa"/>
            <w:tcBorders>
              <w:left w:val="nil"/>
            </w:tcBorders>
          </w:tcPr>
          <w:p w:rsidR="007F2E76" w:rsidRDefault="007F2E76">
            <w:pPr>
              <w:pStyle w:val="ConsPlusNormal"/>
              <w:jc w:val="center"/>
            </w:pPr>
            <w:r>
              <w:t>1</w:t>
            </w:r>
          </w:p>
        </w:tc>
        <w:tc>
          <w:tcPr>
            <w:tcW w:w="980" w:type="dxa"/>
          </w:tcPr>
          <w:p w:rsidR="007F2E76" w:rsidRDefault="007F2E76">
            <w:pPr>
              <w:pStyle w:val="ConsPlusNormal"/>
              <w:jc w:val="center"/>
            </w:pPr>
            <w:r>
              <w:t>2</w:t>
            </w:r>
          </w:p>
        </w:tc>
        <w:tc>
          <w:tcPr>
            <w:tcW w:w="1092" w:type="dxa"/>
          </w:tcPr>
          <w:p w:rsidR="007F2E76" w:rsidRDefault="007F2E76">
            <w:pPr>
              <w:pStyle w:val="ConsPlusNormal"/>
              <w:jc w:val="center"/>
            </w:pPr>
            <w:r>
              <w:t>3</w:t>
            </w:r>
          </w:p>
        </w:tc>
        <w:tc>
          <w:tcPr>
            <w:tcW w:w="1222" w:type="dxa"/>
          </w:tcPr>
          <w:p w:rsidR="007F2E76" w:rsidRDefault="007F2E76">
            <w:pPr>
              <w:pStyle w:val="ConsPlusNormal"/>
              <w:jc w:val="center"/>
            </w:pPr>
            <w:r>
              <w:t>4</w:t>
            </w:r>
          </w:p>
        </w:tc>
        <w:tc>
          <w:tcPr>
            <w:tcW w:w="992" w:type="dxa"/>
          </w:tcPr>
          <w:p w:rsidR="007F2E76" w:rsidRDefault="007F2E76">
            <w:pPr>
              <w:pStyle w:val="ConsPlusNormal"/>
              <w:jc w:val="center"/>
            </w:pPr>
            <w:r>
              <w:t>5</w:t>
            </w:r>
          </w:p>
        </w:tc>
        <w:tc>
          <w:tcPr>
            <w:tcW w:w="1417" w:type="dxa"/>
          </w:tcPr>
          <w:p w:rsidR="007F2E76" w:rsidRDefault="007F2E76">
            <w:pPr>
              <w:pStyle w:val="ConsPlusNormal"/>
              <w:jc w:val="center"/>
            </w:pPr>
            <w:r>
              <w:t>6</w:t>
            </w:r>
          </w:p>
        </w:tc>
        <w:tc>
          <w:tcPr>
            <w:tcW w:w="851" w:type="dxa"/>
          </w:tcPr>
          <w:p w:rsidR="007F2E76" w:rsidRDefault="007F2E76">
            <w:pPr>
              <w:pStyle w:val="ConsPlusNormal"/>
              <w:jc w:val="center"/>
            </w:pPr>
            <w:r>
              <w:t>7</w:t>
            </w:r>
          </w:p>
        </w:tc>
        <w:tc>
          <w:tcPr>
            <w:tcW w:w="850" w:type="dxa"/>
          </w:tcPr>
          <w:p w:rsidR="007F2E76" w:rsidRDefault="007F2E76">
            <w:pPr>
              <w:pStyle w:val="ConsPlusNormal"/>
              <w:jc w:val="center"/>
            </w:pPr>
            <w:r>
              <w:t>8</w:t>
            </w:r>
          </w:p>
        </w:tc>
        <w:tc>
          <w:tcPr>
            <w:tcW w:w="1276" w:type="dxa"/>
          </w:tcPr>
          <w:p w:rsidR="007F2E76" w:rsidRDefault="007F2E76">
            <w:pPr>
              <w:pStyle w:val="ConsPlusNormal"/>
              <w:jc w:val="center"/>
            </w:pPr>
            <w:r>
              <w:t>9</w:t>
            </w:r>
          </w:p>
        </w:tc>
        <w:tc>
          <w:tcPr>
            <w:tcW w:w="992" w:type="dxa"/>
            <w:tcBorders>
              <w:right w:val="nil"/>
            </w:tcBorders>
          </w:tcPr>
          <w:p w:rsidR="007F2E76" w:rsidRDefault="007F2E76">
            <w:pPr>
              <w:pStyle w:val="ConsPlusNormal"/>
              <w:jc w:val="center"/>
            </w:pPr>
            <w:r>
              <w:t>10</w:t>
            </w:r>
          </w:p>
        </w:tc>
      </w:tr>
      <w:tr w:rsidR="007F2E76">
        <w:tc>
          <w:tcPr>
            <w:tcW w:w="594" w:type="dxa"/>
            <w:tcBorders>
              <w:left w:val="nil"/>
            </w:tcBorders>
          </w:tcPr>
          <w:p w:rsidR="007F2E76" w:rsidRDefault="007F2E76">
            <w:pPr>
              <w:pStyle w:val="ConsPlusNormal"/>
            </w:pPr>
          </w:p>
        </w:tc>
        <w:tc>
          <w:tcPr>
            <w:tcW w:w="980" w:type="dxa"/>
          </w:tcPr>
          <w:p w:rsidR="007F2E76" w:rsidRDefault="007F2E76">
            <w:pPr>
              <w:pStyle w:val="ConsPlusNormal"/>
            </w:pPr>
          </w:p>
        </w:tc>
        <w:tc>
          <w:tcPr>
            <w:tcW w:w="1092" w:type="dxa"/>
          </w:tcPr>
          <w:p w:rsidR="007F2E76" w:rsidRDefault="007F2E76">
            <w:pPr>
              <w:pStyle w:val="ConsPlusNormal"/>
            </w:pPr>
          </w:p>
        </w:tc>
        <w:tc>
          <w:tcPr>
            <w:tcW w:w="1222" w:type="dxa"/>
          </w:tcPr>
          <w:p w:rsidR="007F2E76" w:rsidRDefault="007F2E76">
            <w:pPr>
              <w:pStyle w:val="ConsPlusNormal"/>
            </w:pPr>
          </w:p>
        </w:tc>
        <w:tc>
          <w:tcPr>
            <w:tcW w:w="992" w:type="dxa"/>
          </w:tcPr>
          <w:p w:rsidR="007F2E76" w:rsidRDefault="007F2E76">
            <w:pPr>
              <w:pStyle w:val="ConsPlusNormal"/>
            </w:pPr>
          </w:p>
        </w:tc>
        <w:tc>
          <w:tcPr>
            <w:tcW w:w="1417" w:type="dxa"/>
          </w:tcPr>
          <w:p w:rsidR="007F2E76" w:rsidRDefault="007F2E76">
            <w:pPr>
              <w:pStyle w:val="ConsPlusNormal"/>
            </w:pPr>
          </w:p>
        </w:tc>
        <w:tc>
          <w:tcPr>
            <w:tcW w:w="851" w:type="dxa"/>
          </w:tcPr>
          <w:p w:rsidR="007F2E76" w:rsidRDefault="007F2E76">
            <w:pPr>
              <w:pStyle w:val="ConsPlusNormal"/>
            </w:pPr>
          </w:p>
        </w:tc>
        <w:tc>
          <w:tcPr>
            <w:tcW w:w="850" w:type="dxa"/>
          </w:tcPr>
          <w:p w:rsidR="007F2E76" w:rsidRDefault="007F2E76">
            <w:pPr>
              <w:pStyle w:val="ConsPlusNormal"/>
            </w:pPr>
          </w:p>
        </w:tc>
        <w:tc>
          <w:tcPr>
            <w:tcW w:w="1276" w:type="dxa"/>
          </w:tcPr>
          <w:p w:rsidR="007F2E76" w:rsidRDefault="007F2E76">
            <w:pPr>
              <w:pStyle w:val="ConsPlusNormal"/>
            </w:pPr>
          </w:p>
        </w:tc>
        <w:tc>
          <w:tcPr>
            <w:tcW w:w="992" w:type="dxa"/>
            <w:tcBorders>
              <w:right w:val="nil"/>
            </w:tcBorders>
          </w:tcPr>
          <w:p w:rsidR="007F2E76" w:rsidRDefault="007F2E76">
            <w:pPr>
              <w:pStyle w:val="ConsPlusNormal"/>
            </w:pPr>
          </w:p>
        </w:tc>
      </w:tr>
      <w:tr w:rsidR="007F2E76">
        <w:tc>
          <w:tcPr>
            <w:tcW w:w="594" w:type="dxa"/>
            <w:tcBorders>
              <w:left w:val="nil"/>
            </w:tcBorders>
          </w:tcPr>
          <w:p w:rsidR="007F2E76" w:rsidRDefault="007F2E76">
            <w:pPr>
              <w:pStyle w:val="ConsPlusNormal"/>
            </w:pPr>
          </w:p>
        </w:tc>
        <w:tc>
          <w:tcPr>
            <w:tcW w:w="980" w:type="dxa"/>
          </w:tcPr>
          <w:p w:rsidR="007F2E76" w:rsidRDefault="007F2E76">
            <w:pPr>
              <w:pStyle w:val="ConsPlusNormal"/>
            </w:pPr>
          </w:p>
        </w:tc>
        <w:tc>
          <w:tcPr>
            <w:tcW w:w="1092" w:type="dxa"/>
          </w:tcPr>
          <w:p w:rsidR="007F2E76" w:rsidRDefault="007F2E76">
            <w:pPr>
              <w:pStyle w:val="ConsPlusNormal"/>
            </w:pPr>
          </w:p>
        </w:tc>
        <w:tc>
          <w:tcPr>
            <w:tcW w:w="1222" w:type="dxa"/>
          </w:tcPr>
          <w:p w:rsidR="007F2E76" w:rsidRDefault="007F2E76">
            <w:pPr>
              <w:pStyle w:val="ConsPlusNormal"/>
            </w:pPr>
          </w:p>
        </w:tc>
        <w:tc>
          <w:tcPr>
            <w:tcW w:w="992" w:type="dxa"/>
          </w:tcPr>
          <w:p w:rsidR="007F2E76" w:rsidRDefault="007F2E76">
            <w:pPr>
              <w:pStyle w:val="ConsPlusNormal"/>
            </w:pPr>
          </w:p>
        </w:tc>
        <w:tc>
          <w:tcPr>
            <w:tcW w:w="1417" w:type="dxa"/>
          </w:tcPr>
          <w:p w:rsidR="007F2E76" w:rsidRDefault="007F2E76">
            <w:pPr>
              <w:pStyle w:val="ConsPlusNormal"/>
            </w:pPr>
          </w:p>
        </w:tc>
        <w:tc>
          <w:tcPr>
            <w:tcW w:w="851" w:type="dxa"/>
          </w:tcPr>
          <w:p w:rsidR="007F2E76" w:rsidRDefault="007F2E76">
            <w:pPr>
              <w:pStyle w:val="ConsPlusNormal"/>
            </w:pPr>
          </w:p>
        </w:tc>
        <w:tc>
          <w:tcPr>
            <w:tcW w:w="850" w:type="dxa"/>
          </w:tcPr>
          <w:p w:rsidR="007F2E76" w:rsidRDefault="007F2E76">
            <w:pPr>
              <w:pStyle w:val="ConsPlusNormal"/>
            </w:pPr>
          </w:p>
        </w:tc>
        <w:tc>
          <w:tcPr>
            <w:tcW w:w="1276" w:type="dxa"/>
          </w:tcPr>
          <w:p w:rsidR="007F2E76" w:rsidRDefault="007F2E76">
            <w:pPr>
              <w:pStyle w:val="ConsPlusNormal"/>
            </w:pPr>
          </w:p>
        </w:tc>
        <w:tc>
          <w:tcPr>
            <w:tcW w:w="992" w:type="dxa"/>
            <w:tcBorders>
              <w:right w:val="nil"/>
            </w:tcBorders>
          </w:tcPr>
          <w:p w:rsidR="007F2E76" w:rsidRDefault="007F2E76">
            <w:pPr>
              <w:pStyle w:val="ConsPlusNormal"/>
            </w:pPr>
          </w:p>
        </w:tc>
      </w:tr>
      <w:tr w:rsidR="007F2E76">
        <w:tc>
          <w:tcPr>
            <w:tcW w:w="594" w:type="dxa"/>
            <w:tcBorders>
              <w:left w:val="nil"/>
            </w:tcBorders>
          </w:tcPr>
          <w:p w:rsidR="007F2E76" w:rsidRDefault="007F2E76">
            <w:pPr>
              <w:pStyle w:val="ConsPlusNormal"/>
            </w:pPr>
          </w:p>
        </w:tc>
        <w:tc>
          <w:tcPr>
            <w:tcW w:w="980" w:type="dxa"/>
          </w:tcPr>
          <w:p w:rsidR="007F2E76" w:rsidRDefault="007F2E76">
            <w:pPr>
              <w:pStyle w:val="ConsPlusNormal"/>
            </w:pPr>
          </w:p>
        </w:tc>
        <w:tc>
          <w:tcPr>
            <w:tcW w:w="1092" w:type="dxa"/>
          </w:tcPr>
          <w:p w:rsidR="007F2E76" w:rsidRDefault="007F2E76">
            <w:pPr>
              <w:pStyle w:val="ConsPlusNormal"/>
            </w:pPr>
          </w:p>
        </w:tc>
        <w:tc>
          <w:tcPr>
            <w:tcW w:w="1222" w:type="dxa"/>
          </w:tcPr>
          <w:p w:rsidR="007F2E76" w:rsidRDefault="007F2E76">
            <w:pPr>
              <w:pStyle w:val="ConsPlusNormal"/>
            </w:pPr>
          </w:p>
        </w:tc>
        <w:tc>
          <w:tcPr>
            <w:tcW w:w="992" w:type="dxa"/>
          </w:tcPr>
          <w:p w:rsidR="007F2E76" w:rsidRDefault="007F2E76">
            <w:pPr>
              <w:pStyle w:val="ConsPlusNormal"/>
            </w:pPr>
          </w:p>
        </w:tc>
        <w:tc>
          <w:tcPr>
            <w:tcW w:w="1417" w:type="dxa"/>
          </w:tcPr>
          <w:p w:rsidR="007F2E76" w:rsidRDefault="007F2E76">
            <w:pPr>
              <w:pStyle w:val="ConsPlusNormal"/>
            </w:pPr>
          </w:p>
        </w:tc>
        <w:tc>
          <w:tcPr>
            <w:tcW w:w="851" w:type="dxa"/>
          </w:tcPr>
          <w:p w:rsidR="007F2E76" w:rsidRDefault="007F2E76">
            <w:pPr>
              <w:pStyle w:val="ConsPlusNormal"/>
            </w:pPr>
          </w:p>
        </w:tc>
        <w:tc>
          <w:tcPr>
            <w:tcW w:w="850" w:type="dxa"/>
          </w:tcPr>
          <w:p w:rsidR="007F2E76" w:rsidRDefault="007F2E76">
            <w:pPr>
              <w:pStyle w:val="ConsPlusNormal"/>
            </w:pPr>
          </w:p>
        </w:tc>
        <w:tc>
          <w:tcPr>
            <w:tcW w:w="1276" w:type="dxa"/>
          </w:tcPr>
          <w:p w:rsidR="007F2E76" w:rsidRDefault="007F2E76">
            <w:pPr>
              <w:pStyle w:val="ConsPlusNormal"/>
            </w:pPr>
          </w:p>
        </w:tc>
        <w:tc>
          <w:tcPr>
            <w:tcW w:w="992" w:type="dxa"/>
            <w:tcBorders>
              <w:right w:val="nil"/>
            </w:tcBorders>
          </w:tcPr>
          <w:p w:rsidR="007F2E76" w:rsidRDefault="007F2E76">
            <w:pPr>
              <w:pStyle w:val="ConsPlusNormal"/>
            </w:pPr>
          </w:p>
        </w:tc>
      </w:tr>
      <w:tr w:rsidR="007F2E76">
        <w:tc>
          <w:tcPr>
            <w:tcW w:w="594" w:type="dxa"/>
            <w:tcBorders>
              <w:left w:val="nil"/>
            </w:tcBorders>
          </w:tcPr>
          <w:p w:rsidR="007F2E76" w:rsidRDefault="007F2E76">
            <w:pPr>
              <w:pStyle w:val="ConsPlusNormal"/>
            </w:pPr>
          </w:p>
        </w:tc>
        <w:tc>
          <w:tcPr>
            <w:tcW w:w="980" w:type="dxa"/>
          </w:tcPr>
          <w:p w:rsidR="007F2E76" w:rsidRDefault="007F2E76">
            <w:pPr>
              <w:pStyle w:val="ConsPlusNormal"/>
            </w:pPr>
          </w:p>
        </w:tc>
        <w:tc>
          <w:tcPr>
            <w:tcW w:w="1092" w:type="dxa"/>
          </w:tcPr>
          <w:p w:rsidR="007F2E76" w:rsidRDefault="007F2E76">
            <w:pPr>
              <w:pStyle w:val="ConsPlusNormal"/>
            </w:pPr>
          </w:p>
        </w:tc>
        <w:tc>
          <w:tcPr>
            <w:tcW w:w="1222" w:type="dxa"/>
          </w:tcPr>
          <w:p w:rsidR="007F2E76" w:rsidRDefault="007F2E76">
            <w:pPr>
              <w:pStyle w:val="ConsPlusNormal"/>
            </w:pPr>
          </w:p>
        </w:tc>
        <w:tc>
          <w:tcPr>
            <w:tcW w:w="992" w:type="dxa"/>
          </w:tcPr>
          <w:p w:rsidR="007F2E76" w:rsidRDefault="007F2E76">
            <w:pPr>
              <w:pStyle w:val="ConsPlusNormal"/>
            </w:pPr>
          </w:p>
        </w:tc>
        <w:tc>
          <w:tcPr>
            <w:tcW w:w="1417" w:type="dxa"/>
          </w:tcPr>
          <w:p w:rsidR="007F2E76" w:rsidRDefault="007F2E76">
            <w:pPr>
              <w:pStyle w:val="ConsPlusNormal"/>
            </w:pPr>
          </w:p>
        </w:tc>
        <w:tc>
          <w:tcPr>
            <w:tcW w:w="851" w:type="dxa"/>
          </w:tcPr>
          <w:p w:rsidR="007F2E76" w:rsidRDefault="007F2E76">
            <w:pPr>
              <w:pStyle w:val="ConsPlusNormal"/>
            </w:pPr>
          </w:p>
        </w:tc>
        <w:tc>
          <w:tcPr>
            <w:tcW w:w="850" w:type="dxa"/>
          </w:tcPr>
          <w:p w:rsidR="007F2E76" w:rsidRDefault="007F2E76">
            <w:pPr>
              <w:pStyle w:val="ConsPlusNormal"/>
            </w:pPr>
          </w:p>
        </w:tc>
        <w:tc>
          <w:tcPr>
            <w:tcW w:w="1276" w:type="dxa"/>
          </w:tcPr>
          <w:p w:rsidR="007F2E76" w:rsidRDefault="007F2E76">
            <w:pPr>
              <w:pStyle w:val="ConsPlusNormal"/>
            </w:pPr>
          </w:p>
        </w:tc>
        <w:tc>
          <w:tcPr>
            <w:tcW w:w="992" w:type="dxa"/>
            <w:tcBorders>
              <w:right w:val="nil"/>
            </w:tcBorders>
          </w:tcPr>
          <w:p w:rsidR="007F2E76" w:rsidRDefault="007F2E76">
            <w:pPr>
              <w:pStyle w:val="ConsPlusNormal"/>
            </w:pPr>
          </w:p>
        </w:tc>
      </w:tr>
      <w:tr w:rsidR="007F2E76">
        <w:tc>
          <w:tcPr>
            <w:tcW w:w="594" w:type="dxa"/>
            <w:tcBorders>
              <w:left w:val="nil"/>
            </w:tcBorders>
          </w:tcPr>
          <w:p w:rsidR="007F2E76" w:rsidRDefault="007F2E76">
            <w:pPr>
              <w:pStyle w:val="ConsPlusNormal"/>
            </w:pPr>
          </w:p>
        </w:tc>
        <w:tc>
          <w:tcPr>
            <w:tcW w:w="980" w:type="dxa"/>
          </w:tcPr>
          <w:p w:rsidR="007F2E76" w:rsidRDefault="007F2E76">
            <w:pPr>
              <w:pStyle w:val="ConsPlusNormal"/>
            </w:pPr>
          </w:p>
        </w:tc>
        <w:tc>
          <w:tcPr>
            <w:tcW w:w="1092" w:type="dxa"/>
          </w:tcPr>
          <w:p w:rsidR="007F2E76" w:rsidRDefault="007F2E76">
            <w:pPr>
              <w:pStyle w:val="ConsPlusNormal"/>
            </w:pPr>
          </w:p>
        </w:tc>
        <w:tc>
          <w:tcPr>
            <w:tcW w:w="1222" w:type="dxa"/>
          </w:tcPr>
          <w:p w:rsidR="007F2E76" w:rsidRDefault="007F2E76">
            <w:pPr>
              <w:pStyle w:val="ConsPlusNormal"/>
            </w:pPr>
          </w:p>
        </w:tc>
        <w:tc>
          <w:tcPr>
            <w:tcW w:w="992" w:type="dxa"/>
          </w:tcPr>
          <w:p w:rsidR="007F2E76" w:rsidRDefault="007F2E76">
            <w:pPr>
              <w:pStyle w:val="ConsPlusNormal"/>
            </w:pPr>
          </w:p>
        </w:tc>
        <w:tc>
          <w:tcPr>
            <w:tcW w:w="1417" w:type="dxa"/>
          </w:tcPr>
          <w:p w:rsidR="007F2E76" w:rsidRDefault="007F2E76">
            <w:pPr>
              <w:pStyle w:val="ConsPlusNormal"/>
            </w:pPr>
          </w:p>
        </w:tc>
        <w:tc>
          <w:tcPr>
            <w:tcW w:w="851" w:type="dxa"/>
          </w:tcPr>
          <w:p w:rsidR="007F2E76" w:rsidRDefault="007F2E76">
            <w:pPr>
              <w:pStyle w:val="ConsPlusNormal"/>
            </w:pPr>
          </w:p>
        </w:tc>
        <w:tc>
          <w:tcPr>
            <w:tcW w:w="850" w:type="dxa"/>
          </w:tcPr>
          <w:p w:rsidR="007F2E76" w:rsidRDefault="007F2E76">
            <w:pPr>
              <w:pStyle w:val="ConsPlusNormal"/>
            </w:pPr>
          </w:p>
        </w:tc>
        <w:tc>
          <w:tcPr>
            <w:tcW w:w="1276" w:type="dxa"/>
          </w:tcPr>
          <w:p w:rsidR="007F2E76" w:rsidRDefault="007F2E76">
            <w:pPr>
              <w:pStyle w:val="ConsPlusNormal"/>
            </w:pPr>
          </w:p>
        </w:tc>
        <w:tc>
          <w:tcPr>
            <w:tcW w:w="992" w:type="dxa"/>
            <w:tcBorders>
              <w:right w:val="nil"/>
            </w:tcBorders>
          </w:tcPr>
          <w:p w:rsidR="007F2E76" w:rsidRDefault="007F2E76">
            <w:pPr>
              <w:pStyle w:val="ConsPlusNormal"/>
            </w:pPr>
          </w:p>
        </w:tc>
      </w:tr>
      <w:tr w:rsidR="007F2E76">
        <w:tc>
          <w:tcPr>
            <w:tcW w:w="594" w:type="dxa"/>
            <w:tcBorders>
              <w:left w:val="nil"/>
            </w:tcBorders>
          </w:tcPr>
          <w:p w:rsidR="007F2E76" w:rsidRDefault="007F2E76">
            <w:pPr>
              <w:pStyle w:val="ConsPlusNormal"/>
            </w:pPr>
          </w:p>
        </w:tc>
        <w:tc>
          <w:tcPr>
            <w:tcW w:w="980" w:type="dxa"/>
          </w:tcPr>
          <w:p w:rsidR="007F2E76" w:rsidRDefault="007F2E76">
            <w:pPr>
              <w:pStyle w:val="ConsPlusNormal"/>
            </w:pPr>
          </w:p>
        </w:tc>
        <w:tc>
          <w:tcPr>
            <w:tcW w:w="1092" w:type="dxa"/>
          </w:tcPr>
          <w:p w:rsidR="007F2E76" w:rsidRDefault="007F2E76">
            <w:pPr>
              <w:pStyle w:val="ConsPlusNormal"/>
            </w:pPr>
          </w:p>
        </w:tc>
        <w:tc>
          <w:tcPr>
            <w:tcW w:w="1222" w:type="dxa"/>
          </w:tcPr>
          <w:p w:rsidR="007F2E76" w:rsidRDefault="007F2E76">
            <w:pPr>
              <w:pStyle w:val="ConsPlusNormal"/>
            </w:pPr>
          </w:p>
        </w:tc>
        <w:tc>
          <w:tcPr>
            <w:tcW w:w="992" w:type="dxa"/>
          </w:tcPr>
          <w:p w:rsidR="007F2E76" w:rsidRDefault="007F2E76">
            <w:pPr>
              <w:pStyle w:val="ConsPlusNormal"/>
            </w:pPr>
          </w:p>
        </w:tc>
        <w:tc>
          <w:tcPr>
            <w:tcW w:w="1417" w:type="dxa"/>
          </w:tcPr>
          <w:p w:rsidR="007F2E76" w:rsidRDefault="007F2E76">
            <w:pPr>
              <w:pStyle w:val="ConsPlusNormal"/>
            </w:pPr>
          </w:p>
        </w:tc>
        <w:tc>
          <w:tcPr>
            <w:tcW w:w="851" w:type="dxa"/>
          </w:tcPr>
          <w:p w:rsidR="007F2E76" w:rsidRDefault="007F2E76">
            <w:pPr>
              <w:pStyle w:val="ConsPlusNormal"/>
            </w:pPr>
          </w:p>
        </w:tc>
        <w:tc>
          <w:tcPr>
            <w:tcW w:w="850" w:type="dxa"/>
          </w:tcPr>
          <w:p w:rsidR="007F2E76" w:rsidRDefault="007F2E76">
            <w:pPr>
              <w:pStyle w:val="ConsPlusNormal"/>
            </w:pPr>
          </w:p>
        </w:tc>
        <w:tc>
          <w:tcPr>
            <w:tcW w:w="1276" w:type="dxa"/>
          </w:tcPr>
          <w:p w:rsidR="007F2E76" w:rsidRDefault="007F2E76">
            <w:pPr>
              <w:pStyle w:val="ConsPlusNormal"/>
            </w:pPr>
          </w:p>
        </w:tc>
        <w:tc>
          <w:tcPr>
            <w:tcW w:w="992" w:type="dxa"/>
            <w:tcBorders>
              <w:right w:val="nil"/>
            </w:tcBorders>
          </w:tcPr>
          <w:p w:rsidR="007F2E76" w:rsidRDefault="007F2E76">
            <w:pPr>
              <w:pStyle w:val="ConsPlusNormal"/>
            </w:pPr>
          </w:p>
        </w:tc>
      </w:tr>
      <w:tr w:rsidR="007F2E76">
        <w:tc>
          <w:tcPr>
            <w:tcW w:w="594" w:type="dxa"/>
            <w:tcBorders>
              <w:left w:val="nil"/>
            </w:tcBorders>
          </w:tcPr>
          <w:p w:rsidR="007F2E76" w:rsidRDefault="007F2E76">
            <w:pPr>
              <w:pStyle w:val="ConsPlusNormal"/>
            </w:pPr>
          </w:p>
        </w:tc>
        <w:tc>
          <w:tcPr>
            <w:tcW w:w="980" w:type="dxa"/>
          </w:tcPr>
          <w:p w:rsidR="007F2E76" w:rsidRDefault="007F2E76">
            <w:pPr>
              <w:pStyle w:val="ConsPlusNormal"/>
            </w:pPr>
          </w:p>
        </w:tc>
        <w:tc>
          <w:tcPr>
            <w:tcW w:w="1092" w:type="dxa"/>
          </w:tcPr>
          <w:p w:rsidR="007F2E76" w:rsidRDefault="007F2E76">
            <w:pPr>
              <w:pStyle w:val="ConsPlusNormal"/>
            </w:pPr>
          </w:p>
        </w:tc>
        <w:tc>
          <w:tcPr>
            <w:tcW w:w="1222" w:type="dxa"/>
          </w:tcPr>
          <w:p w:rsidR="007F2E76" w:rsidRDefault="007F2E76">
            <w:pPr>
              <w:pStyle w:val="ConsPlusNormal"/>
            </w:pPr>
          </w:p>
        </w:tc>
        <w:tc>
          <w:tcPr>
            <w:tcW w:w="992" w:type="dxa"/>
          </w:tcPr>
          <w:p w:rsidR="007F2E76" w:rsidRDefault="007F2E76">
            <w:pPr>
              <w:pStyle w:val="ConsPlusNormal"/>
            </w:pPr>
          </w:p>
        </w:tc>
        <w:tc>
          <w:tcPr>
            <w:tcW w:w="1417" w:type="dxa"/>
          </w:tcPr>
          <w:p w:rsidR="007F2E76" w:rsidRDefault="007F2E76">
            <w:pPr>
              <w:pStyle w:val="ConsPlusNormal"/>
            </w:pPr>
          </w:p>
        </w:tc>
        <w:tc>
          <w:tcPr>
            <w:tcW w:w="851" w:type="dxa"/>
          </w:tcPr>
          <w:p w:rsidR="007F2E76" w:rsidRDefault="007F2E76">
            <w:pPr>
              <w:pStyle w:val="ConsPlusNormal"/>
            </w:pPr>
          </w:p>
        </w:tc>
        <w:tc>
          <w:tcPr>
            <w:tcW w:w="850" w:type="dxa"/>
          </w:tcPr>
          <w:p w:rsidR="007F2E76" w:rsidRDefault="007F2E76">
            <w:pPr>
              <w:pStyle w:val="ConsPlusNormal"/>
            </w:pPr>
          </w:p>
        </w:tc>
        <w:tc>
          <w:tcPr>
            <w:tcW w:w="1276" w:type="dxa"/>
          </w:tcPr>
          <w:p w:rsidR="007F2E76" w:rsidRDefault="007F2E76">
            <w:pPr>
              <w:pStyle w:val="ConsPlusNormal"/>
            </w:pPr>
          </w:p>
        </w:tc>
        <w:tc>
          <w:tcPr>
            <w:tcW w:w="992" w:type="dxa"/>
            <w:tcBorders>
              <w:right w:val="nil"/>
            </w:tcBorders>
          </w:tcPr>
          <w:p w:rsidR="007F2E76" w:rsidRDefault="007F2E76">
            <w:pPr>
              <w:pStyle w:val="ConsPlusNormal"/>
            </w:pPr>
          </w:p>
        </w:tc>
      </w:tr>
      <w:tr w:rsidR="007F2E76">
        <w:tc>
          <w:tcPr>
            <w:tcW w:w="594" w:type="dxa"/>
            <w:tcBorders>
              <w:left w:val="nil"/>
            </w:tcBorders>
          </w:tcPr>
          <w:p w:rsidR="007F2E76" w:rsidRDefault="007F2E76">
            <w:pPr>
              <w:pStyle w:val="ConsPlusNormal"/>
            </w:pPr>
          </w:p>
        </w:tc>
        <w:tc>
          <w:tcPr>
            <w:tcW w:w="980" w:type="dxa"/>
          </w:tcPr>
          <w:p w:rsidR="007F2E76" w:rsidRDefault="007F2E76">
            <w:pPr>
              <w:pStyle w:val="ConsPlusNormal"/>
            </w:pPr>
          </w:p>
        </w:tc>
        <w:tc>
          <w:tcPr>
            <w:tcW w:w="1092" w:type="dxa"/>
          </w:tcPr>
          <w:p w:rsidR="007F2E76" w:rsidRDefault="007F2E76">
            <w:pPr>
              <w:pStyle w:val="ConsPlusNormal"/>
            </w:pPr>
          </w:p>
        </w:tc>
        <w:tc>
          <w:tcPr>
            <w:tcW w:w="1222" w:type="dxa"/>
          </w:tcPr>
          <w:p w:rsidR="007F2E76" w:rsidRDefault="007F2E76">
            <w:pPr>
              <w:pStyle w:val="ConsPlusNormal"/>
            </w:pPr>
          </w:p>
        </w:tc>
        <w:tc>
          <w:tcPr>
            <w:tcW w:w="992" w:type="dxa"/>
          </w:tcPr>
          <w:p w:rsidR="007F2E76" w:rsidRDefault="007F2E76">
            <w:pPr>
              <w:pStyle w:val="ConsPlusNormal"/>
            </w:pPr>
          </w:p>
        </w:tc>
        <w:tc>
          <w:tcPr>
            <w:tcW w:w="1417" w:type="dxa"/>
          </w:tcPr>
          <w:p w:rsidR="007F2E76" w:rsidRDefault="007F2E76">
            <w:pPr>
              <w:pStyle w:val="ConsPlusNormal"/>
            </w:pPr>
          </w:p>
        </w:tc>
        <w:tc>
          <w:tcPr>
            <w:tcW w:w="851" w:type="dxa"/>
          </w:tcPr>
          <w:p w:rsidR="007F2E76" w:rsidRDefault="007F2E76">
            <w:pPr>
              <w:pStyle w:val="ConsPlusNormal"/>
            </w:pPr>
          </w:p>
        </w:tc>
        <w:tc>
          <w:tcPr>
            <w:tcW w:w="850" w:type="dxa"/>
          </w:tcPr>
          <w:p w:rsidR="007F2E76" w:rsidRDefault="007F2E76">
            <w:pPr>
              <w:pStyle w:val="ConsPlusNormal"/>
            </w:pPr>
          </w:p>
        </w:tc>
        <w:tc>
          <w:tcPr>
            <w:tcW w:w="1276" w:type="dxa"/>
          </w:tcPr>
          <w:p w:rsidR="007F2E76" w:rsidRDefault="007F2E76">
            <w:pPr>
              <w:pStyle w:val="ConsPlusNormal"/>
            </w:pPr>
          </w:p>
        </w:tc>
        <w:tc>
          <w:tcPr>
            <w:tcW w:w="992" w:type="dxa"/>
            <w:tcBorders>
              <w:right w:val="nil"/>
            </w:tcBorders>
          </w:tcPr>
          <w:p w:rsidR="007F2E76" w:rsidRDefault="007F2E76">
            <w:pPr>
              <w:pStyle w:val="ConsPlusNormal"/>
            </w:pPr>
          </w:p>
        </w:tc>
      </w:tr>
    </w:tbl>
    <w:p w:rsidR="007F2E76" w:rsidRDefault="007F2E76">
      <w:pPr>
        <w:pStyle w:val="ConsPlusNormal"/>
        <w:jc w:val="both"/>
      </w:pPr>
    </w:p>
    <w:p w:rsidR="007F2E76" w:rsidRDefault="007F2E76">
      <w:pPr>
        <w:pStyle w:val="ConsPlusNonformat"/>
        <w:jc w:val="both"/>
      </w:pPr>
      <w:r>
        <w:t>Ответственный</w:t>
      </w:r>
    </w:p>
    <w:p w:rsidR="007F2E76" w:rsidRDefault="007F2E76">
      <w:pPr>
        <w:pStyle w:val="ConsPlusNonformat"/>
        <w:jc w:val="both"/>
      </w:pPr>
      <w:r>
        <w:t>исполнитель    ___________ _______________________ ____________ ___________</w:t>
      </w:r>
    </w:p>
    <w:p w:rsidR="007F2E76" w:rsidRDefault="007F2E76">
      <w:pPr>
        <w:pStyle w:val="ConsPlusNonformat"/>
        <w:jc w:val="both"/>
      </w:pPr>
      <w:r>
        <w:t xml:space="preserve">                (</w:t>
      </w:r>
      <w:proofErr w:type="gramStart"/>
      <w:r>
        <w:t xml:space="preserve">подпись)   </w:t>
      </w:r>
      <w:proofErr w:type="gramEnd"/>
      <w:r>
        <w:t>(расшифровка подписи)   (должность) (телефон)</w:t>
      </w:r>
    </w:p>
    <w:p w:rsidR="007F2E76" w:rsidRDefault="007F2E76">
      <w:pPr>
        <w:pStyle w:val="ConsPlusNonformat"/>
        <w:jc w:val="both"/>
      </w:pPr>
    </w:p>
    <w:p w:rsidR="007F2E76" w:rsidRDefault="007F2E76">
      <w:pPr>
        <w:pStyle w:val="ConsPlusNonformat"/>
        <w:jc w:val="both"/>
      </w:pPr>
      <w:r>
        <w:t>"__" __________ 20__ г.</w:t>
      </w:r>
    </w:p>
    <w:p w:rsidR="007F2E76" w:rsidRDefault="007F2E76">
      <w:pPr>
        <w:pStyle w:val="ConsPlusNonformat"/>
        <w:jc w:val="both"/>
      </w:pPr>
    </w:p>
    <w:p w:rsidR="007F2E76" w:rsidRDefault="007F2E76">
      <w:pPr>
        <w:pStyle w:val="ConsPlusNonformat"/>
        <w:jc w:val="both"/>
      </w:pPr>
      <w:r>
        <w:t xml:space="preserve">                                                        Номер страницы ____</w:t>
      </w:r>
    </w:p>
    <w:p w:rsidR="007F2E76" w:rsidRDefault="007F2E76">
      <w:pPr>
        <w:pStyle w:val="ConsPlusNonformat"/>
        <w:jc w:val="both"/>
      </w:pPr>
      <w:r>
        <w:lastRenderedPageBreak/>
        <w:t xml:space="preserve">                                                         Всего страниц ____</w:t>
      </w:r>
    </w:p>
    <w:p w:rsidR="007F2E76" w:rsidRDefault="007F2E76">
      <w:pPr>
        <w:pStyle w:val="ConsPlusNormal"/>
        <w:sectPr w:rsidR="007F2E76">
          <w:pgSz w:w="16838" w:h="11905" w:orient="landscape"/>
          <w:pgMar w:top="1701" w:right="1134" w:bottom="850" w:left="1134" w:header="0" w:footer="0" w:gutter="0"/>
          <w:cols w:space="720"/>
          <w:titlePg/>
        </w:sectPr>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t>Приложение N 2</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t>по операциям, совершаемым</w:t>
      </w:r>
    </w:p>
    <w:p w:rsidR="007F2E76" w:rsidRDefault="007F2E76">
      <w:pPr>
        <w:pStyle w:val="ConsPlusNormal"/>
        <w:jc w:val="right"/>
      </w:pPr>
      <w:r>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jc w:val="both"/>
      </w:pPr>
    </w:p>
    <w:p w:rsidR="007F2E76" w:rsidRDefault="007F2E76">
      <w:pPr>
        <w:pStyle w:val="ConsPlusNonformat"/>
        <w:jc w:val="both"/>
      </w:pPr>
      <w:r>
        <w:t xml:space="preserve">                                    ┌─────────────┐</w:t>
      </w:r>
    </w:p>
    <w:p w:rsidR="007F2E76" w:rsidRDefault="007F2E76">
      <w:pPr>
        <w:pStyle w:val="ConsPlusNonformat"/>
        <w:jc w:val="both"/>
      </w:pPr>
      <w:bookmarkStart w:id="26" w:name="P645"/>
      <w:bookmarkEnd w:id="26"/>
      <w:r>
        <w:t xml:space="preserve">                        ЗАЯВЛЕНИЕ N │             │</w:t>
      </w:r>
    </w:p>
    <w:p w:rsidR="007F2E76" w:rsidRDefault="007F2E76">
      <w:pPr>
        <w:pStyle w:val="ConsPlusNonformat"/>
        <w:jc w:val="both"/>
      </w:pPr>
      <w:r>
        <w:t xml:space="preserve">                                    └─────────────┘</w:t>
      </w:r>
    </w:p>
    <w:p w:rsidR="007F2E76" w:rsidRDefault="007F2E76">
      <w:pPr>
        <w:pStyle w:val="ConsPlusNonformat"/>
        <w:jc w:val="both"/>
      </w:pPr>
      <w:r>
        <w:t xml:space="preserve">                   на получение денежных чековых книжек</w:t>
      </w:r>
    </w:p>
    <w:p w:rsidR="007F2E76" w:rsidRDefault="007F2E76">
      <w:pPr>
        <w:pStyle w:val="ConsPlusNonformat"/>
        <w:jc w:val="both"/>
      </w:pPr>
    </w:p>
    <w:p w:rsidR="007F2E76" w:rsidRDefault="007F2E76">
      <w:pPr>
        <w:pStyle w:val="ConsPlusNonformat"/>
        <w:jc w:val="both"/>
      </w:pPr>
      <w:r>
        <w:t xml:space="preserve">                                                              ┌───────────┐</w:t>
      </w:r>
    </w:p>
    <w:p w:rsidR="007F2E76" w:rsidRDefault="007F2E76">
      <w:pPr>
        <w:pStyle w:val="ConsPlusNonformat"/>
        <w:jc w:val="both"/>
      </w:pPr>
      <w:r>
        <w:t xml:space="preserve">                                                              │   Коды    │</w:t>
      </w:r>
    </w:p>
    <w:p w:rsidR="007F2E76" w:rsidRDefault="007F2E76">
      <w:pPr>
        <w:pStyle w:val="ConsPlusNonformat"/>
        <w:jc w:val="both"/>
      </w:pPr>
      <w:r>
        <w:t xml:space="preserve">                                                              ├───────────┤</w:t>
      </w:r>
    </w:p>
    <w:p w:rsidR="007F2E76" w:rsidRDefault="007F2E76">
      <w:pPr>
        <w:pStyle w:val="ConsPlusNonformat"/>
        <w:jc w:val="both"/>
      </w:pPr>
      <w:r>
        <w:t xml:space="preserve">                                                 Форма по КФД </w:t>
      </w:r>
      <w:proofErr w:type="gramStart"/>
      <w:r>
        <w:t>│  0531242</w:t>
      </w:r>
      <w:proofErr w:type="gramEnd"/>
      <w:r>
        <w:t xml:space="preserve">  │</w:t>
      </w:r>
    </w:p>
    <w:p w:rsidR="007F2E76" w:rsidRDefault="007F2E76">
      <w:pPr>
        <w:pStyle w:val="ConsPlusNonformat"/>
        <w:jc w:val="both"/>
      </w:pPr>
      <w:r>
        <w:t xml:space="preserve">                                                              ├───────────┤</w:t>
      </w:r>
    </w:p>
    <w:p w:rsidR="007F2E76" w:rsidRDefault="007F2E76">
      <w:pPr>
        <w:pStyle w:val="ConsPlusNonformat"/>
        <w:jc w:val="both"/>
      </w:pPr>
      <w:r>
        <w:t xml:space="preserve">                         от "__" ______ 20__ г.          Дата │           │</w:t>
      </w:r>
    </w:p>
    <w:p w:rsidR="007F2E76" w:rsidRDefault="007F2E76">
      <w:pPr>
        <w:pStyle w:val="ConsPlusNonformat"/>
        <w:jc w:val="both"/>
      </w:pPr>
      <w:r>
        <w:t xml:space="preserve">                                                              ├───────────┤</w:t>
      </w:r>
    </w:p>
    <w:p w:rsidR="007F2E76" w:rsidRDefault="007F2E76">
      <w:pPr>
        <w:pStyle w:val="ConsPlusNonformat"/>
        <w:jc w:val="both"/>
      </w:pPr>
      <w:r>
        <w:t xml:space="preserve">                                                  по Сводному │           │</w:t>
      </w:r>
    </w:p>
    <w:p w:rsidR="007F2E76" w:rsidRDefault="007F2E76">
      <w:pPr>
        <w:pStyle w:val="ConsPlusNonformat"/>
        <w:jc w:val="both"/>
      </w:pPr>
      <w:r>
        <w:t>Наименование клиента      _________________________   реестру │           │</w:t>
      </w:r>
    </w:p>
    <w:p w:rsidR="007F2E76" w:rsidRDefault="007F2E76">
      <w:pPr>
        <w:pStyle w:val="ConsPlusNonformat"/>
        <w:jc w:val="both"/>
      </w:pPr>
      <w:r>
        <w:t xml:space="preserve">                                                              ├───────────┤</w:t>
      </w:r>
    </w:p>
    <w:p w:rsidR="007F2E76" w:rsidRDefault="007F2E76">
      <w:pPr>
        <w:pStyle w:val="ConsPlusNonformat"/>
        <w:jc w:val="both"/>
      </w:pPr>
      <w:r>
        <w:t xml:space="preserve">                          _________________________       ИНН │           │</w:t>
      </w:r>
    </w:p>
    <w:p w:rsidR="007F2E76" w:rsidRDefault="007F2E76">
      <w:pPr>
        <w:pStyle w:val="ConsPlusNonformat"/>
        <w:jc w:val="both"/>
      </w:pPr>
      <w:r>
        <w:t xml:space="preserve">                                                              ├───────────┤</w:t>
      </w:r>
    </w:p>
    <w:p w:rsidR="007F2E76" w:rsidRDefault="007F2E76">
      <w:pPr>
        <w:pStyle w:val="ConsPlusNonformat"/>
        <w:jc w:val="both"/>
      </w:pPr>
      <w:r>
        <w:t>Наименование органа                                           │           │</w:t>
      </w:r>
    </w:p>
    <w:p w:rsidR="007F2E76" w:rsidRDefault="007F2E76">
      <w:pPr>
        <w:pStyle w:val="ConsPlusNonformat"/>
        <w:jc w:val="both"/>
      </w:pPr>
      <w:r>
        <w:t>Федерального казначейства _________________________   по КОФК │           │</w:t>
      </w:r>
    </w:p>
    <w:p w:rsidR="007F2E76" w:rsidRDefault="007F2E76">
      <w:pPr>
        <w:pStyle w:val="ConsPlusNonformat"/>
        <w:jc w:val="both"/>
      </w:pPr>
      <w:r>
        <w:t xml:space="preserve">                                                              │           │</w:t>
      </w:r>
    </w:p>
    <w:p w:rsidR="007F2E76" w:rsidRDefault="007F2E76">
      <w:pPr>
        <w:pStyle w:val="ConsPlusNonformat"/>
        <w:jc w:val="both"/>
      </w:pPr>
      <w:r>
        <w:t xml:space="preserve">                          _________________________           │           │</w:t>
      </w:r>
    </w:p>
    <w:p w:rsidR="007F2E76" w:rsidRDefault="007F2E76">
      <w:pPr>
        <w:pStyle w:val="ConsPlusNonformat"/>
        <w:jc w:val="both"/>
      </w:pPr>
      <w:r>
        <w:t xml:space="preserve">                                                              └───────────┘</w:t>
      </w:r>
    </w:p>
    <w:p w:rsidR="007F2E76" w:rsidRDefault="007F2E76">
      <w:pPr>
        <w:pStyle w:val="ConsPlusNonformat"/>
        <w:jc w:val="both"/>
      </w:pPr>
    </w:p>
    <w:p w:rsidR="007F2E76" w:rsidRDefault="007F2E76">
      <w:pPr>
        <w:pStyle w:val="ConsPlusNonformat"/>
        <w:jc w:val="both"/>
      </w:pPr>
      <w:r>
        <w:t>Просим выдать денежные чековые книжки в количестве            ┌───────────┐</w:t>
      </w:r>
    </w:p>
    <w:p w:rsidR="007F2E76" w:rsidRDefault="007F2E76">
      <w:pPr>
        <w:pStyle w:val="ConsPlusNonformat"/>
        <w:jc w:val="both"/>
      </w:pPr>
      <w:r>
        <w:t>___________________________________________________        шт.│           │</w:t>
      </w:r>
    </w:p>
    <w:p w:rsidR="007F2E76" w:rsidRDefault="007F2E76">
      <w:pPr>
        <w:pStyle w:val="ConsPlusNonformat"/>
        <w:jc w:val="both"/>
      </w:pPr>
      <w:r>
        <w:t xml:space="preserve">                  (</w:t>
      </w:r>
      <w:proofErr w:type="gramStart"/>
      <w:r>
        <w:t xml:space="preserve">прописью)   </w:t>
      </w:r>
      <w:proofErr w:type="gramEnd"/>
      <w:r>
        <w:t xml:space="preserve">                               └───────────┘</w:t>
      </w:r>
    </w:p>
    <w:p w:rsidR="007F2E76" w:rsidRDefault="007F2E76">
      <w:pPr>
        <w:pStyle w:val="ConsPlusNonformat"/>
        <w:jc w:val="both"/>
      </w:pPr>
    </w:p>
    <w:p w:rsidR="007F2E76" w:rsidRDefault="007F2E76">
      <w:pPr>
        <w:pStyle w:val="ConsPlusNonformat"/>
        <w:jc w:val="both"/>
      </w:pPr>
      <w:r>
        <w:t xml:space="preserve">                                                              ┌───────────┐</w:t>
      </w:r>
    </w:p>
    <w:p w:rsidR="007F2E76" w:rsidRDefault="007F2E76">
      <w:pPr>
        <w:pStyle w:val="ConsPlusNonformat"/>
        <w:jc w:val="both"/>
      </w:pPr>
      <w:r>
        <w:t xml:space="preserve">      Количество листов в денежной чековой </w:t>
      </w:r>
      <w:proofErr w:type="gramStart"/>
      <w:r>
        <w:t xml:space="preserve">книжке,   </w:t>
      </w:r>
      <w:proofErr w:type="gramEnd"/>
      <w:r>
        <w:t xml:space="preserve">      шт.│           │</w:t>
      </w:r>
    </w:p>
    <w:p w:rsidR="007F2E76" w:rsidRDefault="007F2E76">
      <w:pPr>
        <w:pStyle w:val="ConsPlusNonformat"/>
        <w:jc w:val="both"/>
      </w:pPr>
      <w:r>
        <w:t xml:space="preserve">                                                              └───────────┘</w:t>
      </w:r>
    </w:p>
    <w:p w:rsidR="007F2E76" w:rsidRDefault="007F2E76">
      <w:pPr>
        <w:pStyle w:val="ConsPlusNonformat"/>
        <w:jc w:val="both"/>
      </w:pPr>
    </w:p>
    <w:p w:rsidR="007F2E76" w:rsidRDefault="007F2E76">
      <w:pPr>
        <w:pStyle w:val="ConsPlusNonformat"/>
        <w:jc w:val="both"/>
      </w:pPr>
      <w:r>
        <w:t xml:space="preserve">Денежные   чековые   </w:t>
      </w:r>
      <w:proofErr w:type="gramStart"/>
      <w:r>
        <w:t>книжки  обязуемся</w:t>
      </w:r>
      <w:proofErr w:type="gramEnd"/>
      <w:r>
        <w:t xml:space="preserve">  хранить под ключом, в безопасном от</w:t>
      </w:r>
    </w:p>
    <w:p w:rsidR="007F2E76" w:rsidRDefault="007F2E76">
      <w:pPr>
        <w:pStyle w:val="ConsPlusNonformat"/>
        <w:jc w:val="both"/>
      </w:pPr>
      <w:r>
        <w:t>огня и хищения помещении.</w:t>
      </w:r>
    </w:p>
    <w:p w:rsidR="007F2E76" w:rsidRDefault="007F2E76">
      <w:pPr>
        <w:pStyle w:val="ConsPlusNonformat"/>
        <w:jc w:val="both"/>
      </w:pPr>
      <w:r>
        <w:t>Денежные чековые книжки доверяем получить работнику</w:t>
      </w:r>
    </w:p>
    <w:p w:rsidR="007F2E76" w:rsidRDefault="007F2E76">
      <w:pPr>
        <w:pStyle w:val="ConsPlusNonformat"/>
        <w:jc w:val="both"/>
      </w:pPr>
      <w:r>
        <w:t>___________________________________________________________________________</w:t>
      </w:r>
    </w:p>
    <w:p w:rsidR="007F2E76" w:rsidRDefault="007F2E76">
      <w:pPr>
        <w:pStyle w:val="ConsPlusNonformat"/>
        <w:jc w:val="both"/>
      </w:pPr>
      <w:r>
        <w:t xml:space="preserve">                    (должность, фамилия, имя, отчество)</w:t>
      </w:r>
    </w:p>
    <w:p w:rsidR="007F2E76" w:rsidRDefault="007F2E76">
      <w:pPr>
        <w:pStyle w:val="ConsPlusNonformat"/>
        <w:jc w:val="both"/>
      </w:pPr>
    </w:p>
    <w:p w:rsidR="007F2E76" w:rsidRDefault="007F2E76">
      <w:pPr>
        <w:pStyle w:val="ConsPlusNonformat"/>
        <w:jc w:val="both"/>
      </w:pPr>
      <w:r>
        <w:t>Документ, удостоверяющий личность __________________________ серия ________</w:t>
      </w:r>
    </w:p>
    <w:p w:rsidR="007F2E76" w:rsidRDefault="007F2E76">
      <w:pPr>
        <w:pStyle w:val="ConsPlusNonformat"/>
        <w:jc w:val="both"/>
      </w:pPr>
      <w:r>
        <w:t xml:space="preserve">                                   (наименование документа)</w:t>
      </w:r>
    </w:p>
    <w:p w:rsidR="007F2E76" w:rsidRDefault="007F2E76">
      <w:pPr>
        <w:pStyle w:val="ConsPlusNonformat"/>
        <w:jc w:val="both"/>
      </w:pPr>
      <w:r>
        <w:t>N ____________</w:t>
      </w:r>
    </w:p>
    <w:p w:rsidR="007F2E76" w:rsidRDefault="007F2E76">
      <w:pPr>
        <w:pStyle w:val="ConsPlusNonformat"/>
        <w:jc w:val="both"/>
      </w:pPr>
    </w:p>
    <w:p w:rsidR="007F2E76" w:rsidRDefault="007F2E76">
      <w:pPr>
        <w:pStyle w:val="ConsPlusNonformat"/>
        <w:jc w:val="both"/>
      </w:pPr>
      <w:r>
        <w:t>Выдан _____________________________________________________________________</w:t>
      </w:r>
    </w:p>
    <w:p w:rsidR="007F2E76" w:rsidRDefault="007F2E76">
      <w:pPr>
        <w:pStyle w:val="ConsPlusNonformat"/>
        <w:jc w:val="both"/>
      </w:pPr>
      <w:r>
        <w:t xml:space="preserve">                   (наименование органа, выдавшего документ)</w:t>
      </w:r>
    </w:p>
    <w:p w:rsidR="007F2E76" w:rsidRDefault="007F2E76">
      <w:pPr>
        <w:pStyle w:val="ConsPlusNonformat"/>
        <w:jc w:val="both"/>
      </w:pPr>
    </w:p>
    <w:p w:rsidR="007F2E76" w:rsidRDefault="007F2E76">
      <w:pPr>
        <w:pStyle w:val="ConsPlusNonformat"/>
        <w:jc w:val="both"/>
      </w:pPr>
      <w:r>
        <w:t>"__" _____________ 20__ г.</w:t>
      </w:r>
    </w:p>
    <w:p w:rsidR="007F2E76" w:rsidRDefault="007F2E76">
      <w:pPr>
        <w:pStyle w:val="ConsPlusNonformat"/>
        <w:jc w:val="both"/>
      </w:pPr>
    </w:p>
    <w:p w:rsidR="007F2E76" w:rsidRDefault="007F2E76">
      <w:pPr>
        <w:pStyle w:val="ConsPlusNonformat"/>
        <w:jc w:val="both"/>
      </w:pPr>
      <w:r>
        <w:lastRenderedPageBreak/>
        <w:t>Подпись доверенного лица ___________________ удостоверяем.</w:t>
      </w:r>
    </w:p>
    <w:p w:rsidR="007F2E76" w:rsidRDefault="007F2E76">
      <w:pPr>
        <w:pStyle w:val="ConsPlusNonformat"/>
        <w:jc w:val="both"/>
      </w:pPr>
    </w:p>
    <w:p w:rsidR="007F2E76" w:rsidRDefault="007F2E76">
      <w:pPr>
        <w:pStyle w:val="ConsPlusNonformat"/>
        <w:jc w:val="both"/>
      </w:pPr>
      <w:r>
        <w:t>Руководитель</w:t>
      </w:r>
    </w:p>
    <w:p w:rsidR="007F2E76" w:rsidRDefault="007F2E76">
      <w:pPr>
        <w:pStyle w:val="ConsPlusNonformat"/>
        <w:jc w:val="both"/>
      </w:pPr>
      <w:r>
        <w:t xml:space="preserve">(уполномоченное </w:t>
      </w:r>
      <w:proofErr w:type="gramStart"/>
      <w:r>
        <w:t>лицо)  _</w:t>
      </w:r>
      <w:proofErr w:type="gramEnd"/>
      <w:r>
        <w:t>_____________ _____________ _______________________</w:t>
      </w:r>
    </w:p>
    <w:p w:rsidR="007F2E76" w:rsidRDefault="007F2E76">
      <w:pPr>
        <w:pStyle w:val="ConsPlusNonformat"/>
        <w:jc w:val="both"/>
      </w:pPr>
      <w:r>
        <w:t xml:space="preserve">                        (</w:t>
      </w:r>
      <w:proofErr w:type="gramStart"/>
      <w:r>
        <w:t xml:space="preserve">должность)   </w:t>
      </w:r>
      <w:proofErr w:type="gramEnd"/>
      <w:r>
        <w:t xml:space="preserve">  (подпись)    (расшифровка подписи)</w:t>
      </w:r>
    </w:p>
    <w:p w:rsidR="007F2E76" w:rsidRDefault="007F2E76">
      <w:pPr>
        <w:pStyle w:val="ConsPlusNonformat"/>
        <w:jc w:val="both"/>
      </w:pPr>
    </w:p>
    <w:p w:rsidR="007F2E76" w:rsidRDefault="007F2E76">
      <w:pPr>
        <w:pStyle w:val="ConsPlusNonformat"/>
        <w:jc w:val="both"/>
      </w:pPr>
      <w:r>
        <w:t>Главный бухгалтер</w:t>
      </w:r>
    </w:p>
    <w:p w:rsidR="007F2E76" w:rsidRDefault="007F2E76">
      <w:pPr>
        <w:pStyle w:val="ConsPlusNonformat"/>
        <w:jc w:val="both"/>
      </w:pPr>
      <w:r>
        <w:t xml:space="preserve">(уполномоченное </w:t>
      </w:r>
      <w:proofErr w:type="gramStart"/>
      <w:r>
        <w:t>лицо)  _</w:t>
      </w:r>
      <w:proofErr w:type="gramEnd"/>
      <w:r>
        <w:t>_____________ _____________ _______________________</w:t>
      </w:r>
    </w:p>
    <w:p w:rsidR="007F2E76" w:rsidRDefault="007F2E76">
      <w:pPr>
        <w:pStyle w:val="ConsPlusNonformat"/>
        <w:jc w:val="both"/>
      </w:pPr>
      <w:r>
        <w:t xml:space="preserve">                        (</w:t>
      </w:r>
      <w:proofErr w:type="gramStart"/>
      <w:r>
        <w:t xml:space="preserve">должность)   </w:t>
      </w:r>
      <w:proofErr w:type="gramEnd"/>
      <w:r>
        <w:t xml:space="preserve">  (подпись)    (расшифровка подписи)</w:t>
      </w:r>
    </w:p>
    <w:p w:rsidR="007F2E76" w:rsidRDefault="007F2E76">
      <w:pPr>
        <w:pStyle w:val="ConsPlusNonformat"/>
        <w:jc w:val="both"/>
      </w:pPr>
      <w:r>
        <w:t>"__" _____________ 20__ г.</w:t>
      </w:r>
    </w:p>
    <w:p w:rsidR="007F2E76" w:rsidRDefault="007F2E76">
      <w:pPr>
        <w:pStyle w:val="ConsPlusNonformat"/>
        <w:jc w:val="both"/>
      </w:pPr>
    </w:p>
    <w:p w:rsidR="007F2E76" w:rsidRDefault="007F2E76">
      <w:pPr>
        <w:pStyle w:val="ConsPlusNonformat"/>
        <w:jc w:val="both"/>
      </w:pPr>
      <w:r>
        <w:t>---------------------------------------------------------------------------</w:t>
      </w:r>
    </w:p>
    <w:p w:rsidR="007F2E76" w:rsidRDefault="007F2E76">
      <w:pPr>
        <w:pStyle w:val="ConsPlusNonformat"/>
        <w:jc w:val="both"/>
      </w:pPr>
      <w:r>
        <w:t xml:space="preserve">                 Отметка органа Федерального казначейства</w:t>
      </w:r>
    </w:p>
    <w:p w:rsidR="007F2E76" w:rsidRDefault="007F2E76">
      <w:pPr>
        <w:pStyle w:val="ConsPlusNonformat"/>
        <w:jc w:val="both"/>
      </w:pPr>
      <w:r>
        <w:t xml:space="preserve">            о принятии решения о выдаче денежных чековых книжек</w:t>
      </w:r>
    </w:p>
    <w:p w:rsidR="007F2E76" w:rsidRDefault="007F2E76">
      <w:pPr>
        <w:pStyle w:val="ConsPlusNonformat"/>
        <w:jc w:val="both"/>
      </w:pPr>
    </w:p>
    <w:p w:rsidR="007F2E76" w:rsidRDefault="007F2E76">
      <w:pPr>
        <w:pStyle w:val="ConsPlusNonformat"/>
        <w:jc w:val="both"/>
      </w:pPr>
      <w:r>
        <w:t xml:space="preserve">      ┌─────────────────┐     ┌──────────────────┐      ┌─────────────────┐</w:t>
      </w:r>
    </w:p>
    <w:p w:rsidR="007F2E76" w:rsidRDefault="007F2E76">
      <w:pPr>
        <w:pStyle w:val="ConsPlusNonformat"/>
        <w:jc w:val="both"/>
      </w:pPr>
      <w:r>
        <w:t>серия │                 │ с N │                  │ по N │                 │</w:t>
      </w:r>
    </w:p>
    <w:p w:rsidR="007F2E76" w:rsidRDefault="007F2E76">
      <w:pPr>
        <w:pStyle w:val="ConsPlusNonformat"/>
        <w:jc w:val="both"/>
      </w:pPr>
      <w:r>
        <w:t xml:space="preserve">      └─────────────────┘     └──────────────────┘      └─────────────────┘</w:t>
      </w:r>
    </w:p>
    <w:p w:rsidR="007F2E76" w:rsidRDefault="007F2E76">
      <w:pPr>
        <w:pStyle w:val="ConsPlusNonformat"/>
        <w:jc w:val="both"/>
      </w:pPr>
    </w:p>
    <w:p w:rsidR="007F2E76" w:rsidRDefault="007F2E76">
      <w:pPr>
        <w:pStyle w:val="ConsPlusNonformat"/>
        <w:jc w:val="both"/>
      </w:pPr>
      <w:r>
        <w:t>Руководитель</w:t>
      </w:r>
    </w:p>
    <w:p w:rsidR="007F2E76" w:rsidRDefault="007F2E76">
      <w:pPr>
        <w:pStyle w:val="ConsPlusNonformat"/>
        <w:jc w:val="both"/>
      </w:pPr>
      <w:r>
        <w:t>(уполномоченное лицо) _____________ ___________ _______________________</w:t>
      </w:r>
    </w:p>
    <w:p w:rsidR="007F2E76" w:rsidRDefault="007F2E76">
      <w:pPr>
        <w:pStyle w:val="ConsPlusNonformat"/>
        <w:jc w:val="both"/>
      </w:pPr>
      <w:r>
        <w:t xml:space="preserve">                       (</w:t>
      </w:r>
      <w:proofErr w:type="gramStart"/>
      <w:r>
        <w:t xml:space="preserve">должность)   </w:t>
      </w:r>
      <w:proofErr w:type="gramEnd"/>
      <w:r>
        <w:t>(подпись)   (расшифровка подписи)</w:t>
      </w:r>
    </w:p>
    <w:p w:rsidR="007F2E76" w:rsidRDefault="007F2E76">
      <w:pPr>
        <w:pStyle w:val="ConsPlusNonformat"/>
        <w:jc w:val="both"/>
      </w:pPr>
    </w:p>
    <w:p w:rsidR="007F2E76" w:rsidRDefault="007F2E76">
      <w:pPr>
        <w:pStyle w:val="ConsPlusNonformat"/>
        <w:jc w:val="both"/>
      </w:pPr>
      <w:r>
        <w:t>Главный бухгалтер</w:t>
      </w:r>
    </w:p>
    <w:p w:rsidR="007F2E76" w:rsidRDefault="007F2E76">
      <w:pPr>
        <w:pStyle w:val="ConsPlusNonformat"/>
        <w:jc w:val="both"/>
      </w:pPr>
      <w:r>
        <w:t>(уполномоченное лицо) _____________ ___________ _______________________</w:t>
      </w:r>
    </w:p>
    <w:p w:rsidR="007F2E76" w:rsidRDefault="007F2E76">
      <w:pPr>
        <w:pStyle w:val="ConsPlusNonformat"/>
        <w:jc w:val="both"/>
      </w:pPr>
      <w:r>
        <w:t xml:space="preserve">                       (</w:t>
      </w:r>
      <w:proofErr w:type="gramStart"/>
      <w:r>
        <w:t xml:space="preserve">должность)   </w:t>
      </w:r>
      <w:proofErr w:type="gramEnd"/>
      <w:r>
        <w:t>(подпись)   (расшифровка подписи)</w:t>
      </w:r>
    </w:p>
    <w:p w:rsidR="007F2E76" w:rsidRDefault="007F2E76">
      <w:pPr>
        <w:pStyle w:val="ConsPlusNonformat"/>
        <w:jc w:val="both"/>
      </w:pPr>
    </w:p>
    <w:p w:rsidR="007F2E76" w:rsidRDefault="007F2E76">
      <w:pPr>
        <w:pStyle w:val="ConsPlusNonformat"/>
        <w:jc w:val="both"/>
      </w:pPr>
      <w:r>
        <w:t>Ответственный</w:t>
      </w:r>
    </w:p>
    <w:p w:rsidR="007F2E76" w:rsidRDefault="007F2E76">
      <w:pPr>
        <w:pStyle w:val="ConsPlusNonformat"/>
        <w:jc w:val="both"/>
      </w:pPr>
      <w:r>
        <w:t>исполнитель           _____________ ___________ ______________ ____________</w:t>
      </w:r>
    </w:p>
    <w:p w:rsidR="007F2E76" w:rsidRDefault="007F2E76">
      <w:pPr>
        <w:pStyle w:val="ConsPlusNonformat"/>
        <w:jc w:val="both"/>
      </w:pPr>
      <w:r>
        <w:t xml:space="preserve">                       (</w:t>
      </w:r>
      <w:proofErr w:type="gramStart"/>
      <w:r>
        <w:t xml:space="preserve">должность)   </w:t>
      </w:r>
      <w:proofErr w:type="gramEnd"/>
      <w:r>
        <w:t>(подпись)   (расшифровка    (телефон)</w:t>
      </w:r>
    </w:p>
    <w:p w:rsidR="007F2E76" w:rsidRDefault="007F2E76">
      <w:pPr>
        <w:pStyle w:val="ConsPlusNonformat"/>
        <w:jc w:val="both"/>
      </w:pPr>
      <w:r>
        <w:t xml:space="preserve">                                                   подписи)</w:t>
      </w:r>
    </w:p>
    <w:p w:rsidR="007F2E76" w:rsidRDefault="007F2E76">
      <w:pPr>
        <w:pStyle w:val="ConsPlusNonformat"/>
        <w:jc w:val="both"/>
      </w:pPr>
    </w:p>
    <w:p w:rsidR="007F2E76" w:rsidRDefault="007F2E76">
      <w:pPr>
        <w:pStyle w:val="ConsPlusNonformat"/>
        <w:jc w:val="both"/>
      </w:pPr>
      <w:r>
        <w:t>"__" _____________ 20__ г.</w:t>
      </w: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t>Приложение N 3</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t>по операциям, совершаемым</w:t>
      </w:r>
    </w:p>
    <w:p w:rsidR="007F2E76" w:rsidRDefault="007F2E76">
      <w:pPr>
        <w:pStyle w:val="ConsPlusNormal"/>
        <w:jc w:val="right"/>
      </w:pPr>
      <w:r>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jc w:val="both"/>
      </w:pPr>
    </w:p>
    <w:p w:rsidR="007F2E76" w:rsidRDefault="007F2E76">
      <w:pPr>
        <w:pStyle w:val="ConsPlusNonformat"/>
        <w:jc w:val="both"/>
      </w:pPr>
      <w:r>
        <w:t xml:space="preserve">                                  ┌───────────────┐</w:t>
      </w:r>
    </w:p>
    <w:p w:rsidR="007F2E76" w:rsidRDefault="007F2E76">
      <w:pPr>
        <w:pStyle w:val="ConsPlusNonformat"/>
        <w:jc w:val="both"/>
      </w:pPr>
      <w:bookmarkStart w:id="27" w:name="P739"/>
      <w:bookmarkEnd w:id="27"/>
      <w:r>
        <w:t xml:space="preserve">                       СВЕДЕНИЯ N │               │</w:t>
      </w:r>
    </w:p>
    <w:p w:rsidR="007F2E76" w:rsidRDefault="007F2E76">
      <w:pPr>
        <w:pStyle w:val="ConsPlusNonformat"/>
        <w:jc w:val="both"/>
      </w:pPr>
      <w:r>
        <w:t xml:space="preserve">                                  └───────────────┘</w:t>
      </w:r>
    </w:p>
    <w:p w:rsidR="007F2E76" w:rsidRDefault="007F2E76">
      <w:pPr>
        <w:pStyle w:val="ConsPlusNonformat"/>
        <w:jc w:val="both"/>
      </w:pPr>
      <w:r>
        <w:t xml:space="preserve">              об операциях, совершаемых с использованием карт</w:t>
      </w:r>
    </w:p>
    <w:p w:rsidR="007F2E76" w:rsidRDefault="007F2E76">
      <w:pPr>
        <w:pStyle w:val="ConsPlusNonformat"/>
        <w:jc w:val="both"/>
      </w:pPr>
    </w:p>
    <w:p w:rsidR="007F2E76" w:rsidRDefault="007F2E76">
      <w:pPr>
        <w:pStyle w:val="ConsPlusNonformat"/>
        <w:jc w:val="both"/>
      </w:pPr>
      <w:r>
        <w:t xml:space="preserve">                                                              ┌───────────┐</w:t>
      </w:r>
    </w:p>
    <w:p w:rsidR="007F2E76" w:rsidRDefault="007F2E76">
      <w:pPr>
        <w:pStyle w:val="ConsPlusNonformat"/>
        <w:jc w:val="both"/>
      </w:pPr>
      <w:r>
        <w:t xml:space="preserve">                                                              │   Коды    │</w:t>
      </w:r>
    </w:p>
    <w:p w:rsidR="007F2E76" w:rsidRDefault="007F2E76">
      <w:pPr>
        <w:pStyle w:val="ConsPlusNonformat"/>
        <w:jc w:val="both"/>
      </w:pPr>
      <w:r>
        <w:t xml:space="preserve">                                                              ├───────────┤</w:t>
      </w:r>
    </w:p>
    <w:p w:rsidR="007F2E76" w:rsidRDefault="007F2E76">
      <w:pPr>
        <w:pStyle w:val="ConsPlusNonformat"/>
        <w:jc w:val="both"/>
      </w:pPr>
      <w:r>
        <w:t xml:space="preserve">                                                 Форма по КФД </w:t>
      </w:r>
      <w:proofErr w:type="gramStart"/>
      <w:r>
        <w:t>│  0531246</w:t>
      </w:r>
      <w:proofErr w:type="gramEnd"/>
      <w:r>
        <w:t xml:space="preserve">  │</w:t>
      </w:r>
    </w:p>
    <w:p w:rsidR="007F2E76" w:rsidRDefault="007F2E76">
      <w:pPr>
        <w:pStyle w:val="ConsPlusNonformat"/>
        <w:jc w:val="both"/>
      </w:pPr>
      <w:r>
        <w:t xml:space="preserve">                                                              ├───────────┤</w:t>
      </w:r>
    </w:p>
    <w:p w:rsidR="007F2E76" w:rsidRDefault="007F2E76">
      <w:pPr>
        <w:pStyle w:val="ConsPlusNonformat"/>
        <w:jc w:val="both"/>
      </w:pPr>
      <w:r>
        <w:t xml:space="preserve">                         за "__" ______ 20__ г.          Дата │           │</w:t>
      </w:r>
    </w:p>
    <w:p w:rsidR="007F2E76" w:rsidRDefault="007F2E76">
      <w:pPr>
        <w:pStyle w:val="ConsPlusNonformat"/>
        <w:jc w:val="both"/>
      </w:pPr>
      <w:r>
        <w:t xml:space="preserve">                                                              ├───────────┤</w:t>
      </w:r>
    </w:p>
    <w:p w:rsidR="007F2E76" w:rsidRDefault="007F2E76">
      <w:pPr>
        <w:pStyle w:val="ConsPlusNonformat"/>
        <w:jc w:val="both"/>
      </w:pPr>
      <w:r>
        <w:t xml:space="preserve">                                                  по Сводному │           │</w:t>
      </w:r>
    </w:p>
    <w:p w:rsidR="007F2E76" w:rsidRDefault="007F2E76">
      <w:pPr>
        <w:pStyle w:val="ConsPlusNonformat"/>
        <w:jc w:val="both"/>
      </w:pPr>
      <w:r>
        <w:lastRenderedPageBreak/>
        <w:t>Наименование клиента      ____________________        реестру │           │</w:t>
      </w:r>
    </w:p>
    <w:p w:rsidR="007F2E76" w:rsidRDefault="007F2E76">
      <w:pPr>
        <w:pStyle w:val="ConsPlusNonformat"/>
        <w:jc w:val="both"/>
      </w:pPr>
      <w:r>
        <w:t xml:space="preserve">                                                              ├───────────┤</w:t>
      </w:r>
    </w:p>
    <w:p w:rsidR="007F2E76" w:rsidRDefault="007F2E76">
      <w:pPr>
        <w:pStyle w:val="ConsPlusNonformat"/>
        <w:jc w:val="both"/>
      </w:pPr>
      <w:r>
        <w:t xml:space="preserve">                                                          ИНН │           │</w:t>
      </w:r>
    </w:p>
    <w:p w:rsidR="007F2E76" w:rsidRDefault="007F2E76">
      <w:pPr>
        <w:pStyle w:val="ConsPlusNonformat"/>
        <w:jc w:val="both"/>
      </w:pPr>
      <w:r>
        <w:t xml:space="preserve">                                                              ├───────────┤</w:t>
      </w:r>
    </w:p>
    <w:p w:rsidR="007F2E76" w:rsidRDefault="007F2E76">
      <w:pPr>
        <w:pStyle w:val="ConsPlusNonformat"/>
        <w:jc w:val="both"/>
      </w:pPr>
      <w:r>
        <w:t xml:space="preserve">                                                          КПП │           │</w:t>
      </w:r>
    </w:p>
    <w:p w:rsidR="007F2E76" w:rsidRDefault="007F2E76">
      <w:pPr>
        <w:pStyle w:val="ConsPlusNonformat"/>
        <w:jc w:val="both"/>
      </w:pPr>
      <w:r>
        <w:t xml:space="preserve">                                                              ├───────────┤</w:t>
      </w:r>
    </w:p>
    <w:p w:rsidR="007F2E76" w:rsidRDefault="007F2E76">
      <w:pPr>
        <w:pStyle w:val="ConsPlusNonformat"/>
        <w:jc w:val="both"/>
      </w:pPr>
      <w:r>
        <w:t>Наименование органа                                           │           │</w:t>
      </w:r>
    </w:p>
    <w:p w:rsidR="007F2E76" w:rsidRDefault="007F2E76">
      <w:pPr>
        <w:pStyle w:val="ConsPlusNonformat"/>
        <w:jc w:val="both"/>
      </w:pPr>
      <w:r>
        <w:t>Федерального казначейства ____________________        по КОФК │           │</w:t>
      </w:r>
    </w:p>
    <w:p w:rsidR="007F2E76" w:rsidRDefault="007F2E76">
      <w:pPr>
        <w:pStyle w:val="ConsPlusNonformat"/>
        <w:jc w:val="both"/>
      </w:pPr>
      <w:r>
        <w:t xml:space="preserve">                                                              ├───────────┤</w:t>
      </w:r>
    </w:p>
    <w:p w:rsidR="007F2E76" w:rsidRDefault="007F2E76">
      <w:pPr>
        <w:pStyle w:val="ConsPlusNonformat"/>
        <w:jc w:val="both"/>
      </w:pPr>
      <w:r>
        <w:t xml:space="preserve">Единица </w:t>
      </w:r>
      <w:proofErr w:type="gramStart"/>
      <w:r>
        <w:t xml:space="preserve">измерения:   </w:t>
      </w:r>
      <w:proofErr w:type="gramEnd"/>
      <w:r>
        <w:t xml:space="preserve">                                         │           │</w:t>
      </w:r>
    </w:p>
    <w:p w:rsidR="007F2E76" w:rsidRDefault="007F2E76">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205">
        <w:r>
          <w:rPr>
            <w:color w:val="0000FF"/>
          </w:rPr>
          <w:t>ОКВ</w:t>
        </w:r>
      </w:hyperlink>
      <w:r>
        <w:t xml:space="preserve"> │           │</w:t>
      </w:r>
    </w:p>
    <w:p w:rsidR="007F2E76" w:rsidRDefault="007F2E76">
      <w:pPr>
        <w:pStyle w:val="ConsPlusNonformat"/>
        <w:jc w:val="both"/>
      </w:pPr>
      <w:r>
        <w:t xml:space="preserve">                                                              └───────────┘</w:t>
      </w:r>
    </w:p>
    <w:p w:rsidR="007F2E76" w:rsidRDefault="007F2E76">
      <w:pPr>
        <w:pStyle w:val="ConsPlusNormal"/>
        <w:jc w:val="both"/>
      </w:pPr>
    </w:p>
    <w:p w:rsidR="007F2E76" w:rsidRDefault="007F2E76">
      <w:pPr>
        <w:pStyle w:val="ConsPlusNormal"/>
        <w:sectPr w:rsidR="007F2E76">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3"/>
        <w:gridCol w:w="510"/>
        <w:gridCol w:w="1015"/>
        <w:gridCol w:w="1012"/>
        <w:gridCol w:w="680"/>
        <w:gridCol w:w="850"/>
        <w:gridCol w:w="737"/>
        <w:gridCol w:w="454"/>
        <w:gridCol w:w="1001"/>
        <w:gridCol w:w="510"/>
        <w:gridCol w:w="1008"/>
        <w:gridCol w:w="510"/>
        <w:gridCol w:w="947"/>
        <w:gridCol w:w="1519"/>
      </w:tblGrid>
      <w:tr w:rsidR="007F2E76">
        <w:tc>
          <w:tcPr>
            <w:tcW w:w="1053" w:type="dxa"/>
            <w:vMerge w:val="restart"/>
            <w:tcBorders>
              <w:left w:val="nil"/>
            </w:tcBorders>
          </w:tcPr>
          <w:p w:rsidR="007F2E76" w:rsidRDefault="007F2E76">
            <w:pPr>
              <w:pStyle w:val="ConsPlusNormal"/>
              <w:jc w:val="center"/>
            </w:pPr>
            <w:r>
              <w:lastRenderedPageBreak/>
              <w:t>Номер карты</w:t>
            </w:r>
          </w:p>
        </w:tc>
        <w:tc>
          <w:tcPr>
            <w:tcW w:w="2537" w:type="dxa"/>
            <w:gridSpan w:val="3"/>
          </w:tcPr>
          <w:p w:rsidR="007F2E76" w:rsidRDefault="007F2E76">
            <w:pPr>
              <w:pStyle w:val="ConsPlusNormal"/>
              <w:jc w:val="center"/>
            </w:pPr>
            <w:r>
              <w:t>Остаток средств на начало дня</w:t>
            </w:r>
          </w:p>
        </w:tc>
        <w:tc>
          <w:tcPr>
            <w:tcW w:w="680" w:type="dxa"/>
            <w:vMerge w:val="restart"/>
          </w:tcPr>
          <w:p w:rsidR="007F2E76" w:rsidRDefault="007F2E76">
            <w:pPr>
              <w:pStyle w:val="ConsPlusNormal"/>
              <w:jc w:val="center"/>
            </w:pPr>
            <w:r>
              <w:t>Вид операции</w:t>
            </w:r>
          </w:p>
        </w:tc>
        <w:tc>
          <w:tcPr>
            <w:tcW w:w="850" w:type="dxa"/>
            <w:vMerge w:val="restart"/>
          </w:tcPr>
          <w:p w:rsidR="007F2E76" w:rsidRDefault="007F2E76">
            <w:pPr>
              <w:pStyle w:val="ConsPlusNormal"/>
              <w:jc w:val="center"/>
            </w:pPr>
            <w:r>
              <w:t>Наименование контрагента</w:t>
            </w:r>
          </w:p>
        </w:tc>
        <w:tc>
          <w:tcPr>
            <w:tcW w:w="737" w:type="dxa"/>
            <w:vMerge w:val="restart"/>
          </w:tcPr>
          <w:p w:rsidR="007F2E76" w:rsidRDefault="007F2E76">
            <w:pPr>
              <w:pStyle w:val="ConsPlusNormal"/>
              <w:jc w:val="center"/>
            </w:pPr>
            <w:r>
              <w:t>Реквизиты контрагента</w:t>
            </w:r>
          </w:p>
        </w:tc>
        <w:tc>
          <w:tcPr>
            <w:tcW w:w="1455" w:type="dxa"/>
            <w:gridSpan w:val="2"/>
          </w:tcPr>
          <w:p w:rsidR="007F2E76" w:rsidRDefault="007F2E76">
            <w:pPr>
              <w:pStyle w:val="ConsPlusNormal"/>
              <w:jc w:val="center"/>
            </w:pPr>
            <w:r>
              <w:t>Зачислено</w:t>
            </w:r>
          </w:p>
        </w:tc>
        <w:tc>
          <w:tcPr>
            <w:tcW w:w="1518" w:type="dxa"/>
            <w:gridSpan w:val="2"/>
          </w:tcPr>
          <w:p w:rsidR="007F2E76" w:rsidRDefault="007F2E76">
            <w:pPr>
              <w:pStyle w:val="ConsPlusNormal"/>
              <w:jc w:val="center"/>
            </w:pPr>
            <w:r>
              <w:t>Списано</w:t>
            </w:r>
          </w:p>
        </w:tc>
        <w:tc>
          <w:tcPr>
            <w:tcW w:w="2976" w:type="dxa"/>
            <w:gridSpan w:val="3"/>
            <w:tcBorders>
              <w:right w:val="nil"/>
            </w:tcBorders>
          </w:tcPr>
          <w:p w:rsidR="007F2E76" w:rsidRDefault="007F2E76">
            <w:pPr>
              <w:pStyle w:val="ConsPlusNormal"/>
              <w:jc w:val="center"/>
            </w:pPr>
            <w:r>
              <w:t>Остаток средств на конец дня</w:t>
            </w:r>
          </w:p>
        </w:tc>
      </w:tr>
      <w:tr w:rsidR="007F2E76">
        <w:tc>
          <w:tcPr>
            <w:tcW w:w="1053" w:type="dxa"/>
            <w:vMerge/>
            <w:tcBorders>
              <w:left w:val="nil"/>
            </w:tcBorders>
          </w:tcPr>
          <w:p w:rsidR="007F2E76" w:rsidRDefault="007F2E76">
            <w:pPr>
              <w:pStyle w:val="ConsPlusNormal"/>
            </w:pPr>
          </w:p>
        </w:tc>
        <w:tc>
          <w:tcPr>
            <w:tcW w:w="510" w:type="dxa"/>
            <w:vMerge w:val="restart"/>
          </w:tcPr>
          <w:p w:rsidR="007F2E76" w:rsidRDefault="007F2E76">
            <w:pPr>
              <w:pStyle w:val="ConsPlusNormal"/>
              <w:jc w:val="center"/>
            </w:pPr>
            <w:r>
              <w:t>всего</w:t>
            </w:r>
          </w:p>
        </w:tc>
        <w:tc>
          <w:tcPr>
            <w:tcW w:w="2027" w:type="dxa"/>
            <w:gridSpan w:val="2"/>
          </w:tcPr>
          <w:p w:rsidR="007F2E76" w:rsidRDefault="007F2E76">
            <w:pPr>
              <w:pStyle w:val="ConsPlusNormal"/>
              <w:jc w:val="center"/>
            </w:pPr>
            <w:r>
              <w:t>в том числе</w:t>
            </w:r>
          </w:p>
        </w:tc>
        <w:tc>
          <w:tcPr>
            <w:tcW w:w="680" w:type="dxa"/>
            <w:vMerge/>
          </w:tcPr>
          <w:p w:rsidR="007F2E76" w:rsidRDefault="007F2E76">
            <w:pPr>
              <w:pStyle w:val="ConsPlusNormal"/>
            </w:pPr>
          </w:p>
        </w:tc>
        <w:tc>
          <w:tcPr>
            <w:tcW w:w="850" w:type="dxa"/>
            <w:vMerge/>
          </w:tcPr>
          <w:p w:rsidR="007F2E76" w:rsidRDefault="007F2E76">
            <w:pPr>
              <w:pStyle w:val="ConsPlusNormal"/>
            </w:pPr>
          </w:p>
        </w:tc>
        <w:tc>
          <w:tcPr>
            <w:tcW w:w="737" w:type="dxa"/>
            <w:vMerge/>
          </w:tcPr>
          <w:p w:rsidR="007F2E76" w:rsidRDefault="007F2E76">
            <w:pPr>
              <w:pStyle w:val="ConsPlusNormal"/>
            </w:pPr>
          </w:p>
        </w:tc>
        <w:tc>
          <w:tcPr>
            <w:tcW w:w="454" w:type="dxa"/>
            <w:vMerge w:val="restart"/>
          </w:tcPr>
          <w:p w:rsidR="007F2E76" w:rsidRDefault="007F2E76">
            <w:pPr>
              <w:pStyle w:val="ConsPlusNormal"/>
              <w:jc w:val="center"/>
            </w:pPr>
            <w:r>
              <w:t>всего</w:t>
            </w:r>
          </w:p>
        </w:tc>
        <w:tc>
          <w:tcPr>
            <w:tcW w:w="1001" w:type="dxa"/>
            <w:vMerge w:val="restart"/>
          </w:tcPr>
          <w:p w:rsidR="007F2E76" w:rsidRDefault="007F2E76">
            <w:pPr>
              <w:pStyle w:val="ConsPlusNormal"/>
              <w:jc w:val="center"/>
            </w:pPr>
            <w:r>
              <w:t>в том числе зарезервировано</w:t>
            </w:r>
          </w:p>
        </w:tc>
        <w:tc>
          <w:tcPr>
            <w:tcW w:w="510" w:type="dxa"/>
            <w:vMerge w:val="restart"/>
          </w:tcPr>
          <w:p w:rsidR="007F2E76" w:rsidRDefault="007F2E76">
            <w:pPr>
              <w:pStyle w:val="ConsPlusNormal"/>
              <w:jc w:val="center"/>
            </w:pPr>
            <w:r>
              <w:t>всего</w:t>
            </w:r>
          </w:p>
        </w:tc>
        <w:tc>
          <w:tcPr>
            <w:tcW w:w="1008" w:type="dxa"/>
            <w:vMerge w:val="restart"/>
          </w:tcPr>
          <w:p w:rsidR="007F2E76" w:rsidRDefault="007F2E76">
            <w:pPr>
              <w:pStyle w:val="ConsPlusNormal"/>
              <w:jc w:val="center"/>
            </w:pPr>
            <w:r>
              <w:t>в том числе зарезервировано</w:t>
            </w:r>
          </w:p>
        </w:tc>
        <w:tc>
          <w:tcPr>
            <w:tcW w:w="510" w:type="dxa"/>
            <w:vMerge w:val="restart"/>
          </w:tcPr>
          <w:p w:rsidR="007F2E76" w:rsidRDefault="007F2E76">
            <w:pPr>
              <w:pStyle w:val="ConsPlusNormal"/>
              <w:jc w:val="center"/>
            </w:pPr>
            <w:r>
              <w:t>всего</w:t>
            </w:r>
          </w:p>
        </w:tc>
        <w:tc>
          <w:tcPr>
            <w:tcW w:w="2466" w:type="dxa"/>
            <w:gridSpan w:val="2"/>
            <w:tcBorders>
              <w:right w:val="nil"/>
            </w:tcBorders>
          </w:tcPr>
          <w:p w:rsidR="007F2E76" w:rsidRDefault="007F2E76">
            <w:pPr>
              <w:pStyle w:val="ConsPlusNormal"/>
              <w:jc w:val="center"/>
            </w:pPr>
            <w:r>
              <w:t>в том числе</w:t>
            </w:r>
          </w:p>
        </w:tc>
      </w:tr>
      <w:tr w:rsidR="007F2E76">
        <w:tc>
          <w:tcPr>
            <w:tcW w:w="1053" w:type="dxa"/>
            <w:vMerge/>
            <w:tcBorders>
              <w:left w:val="nil"/>
            </w:tcBorders>
          </w:tcPr>
          <w:p w:rsidR="007F2E76" w:rsidRDefault="007F2E76">
            <w:pPr>
              <w:pStyle w:val="ConsPlusNormal"/>
            </w:pPr>
          </w:p>
        </w:tc>
        <w:tc>
          <w:tcPr>
            <w:tcW w:w="510" w:type="dxa"/>
            <w:vMerge/>
          </w:tcPr>
          <w:p w:rsidR="007F2E76" w:rsidRDefault="007F2E76">
            <w:pPr>
              <w:pStyle w:val="ConsPlusNormal"/>
            </w:pPr>
          </w:p>
        </w:tc>
        <w:tc>
          <w:tcPr>
            <w:tcW w:w="1015" w:type="dxa"/>
          </w:tcPr>
          <w:p w:rsidR="007F2E76" w:rsidRDefault="007F2E76">
            <w:pPr>
              <w:pStyle w:val="ConsPlusNormal"/>
              <w:jc w:val="center"/>
            </w:pPr>
            <w:r>
              <w:t>зарезервированных</w:t>
            </w:r>
          </w:p>
        </w:tc>
        <w:tc>
          <w:tcPr>
            <w:tcW w:w="1012" w:type="dxa"/>
          </w:tcPr>
          <w:p w:rsidR="007F2E76" w:rsidRDefault="007F2E76">
            <w:pPr>
              <w:pStyle w:val="ConsPlusNormal"/>
              <w:jc w:val="center"/>
            </w:pPr>
            <w:r>
              <w:t>доступных к использованию</w:t>
            </w:r>
          </w:p>
        </w:tc>
        <w:tc>
          <w:tcPr>
            <w:tcW w:w="680" w:type="dxa"/>
            <w:vMerge/>
          </w:tcPr>
          <w:p w:rsidR="007F2E76" w:rsidRDefault="007F2E76">
            <w:pPr>
              <w:pStyle w:val="ConsPlusNormal"/>
            </w:pPr>
          </w:p>
        </w:tc>
        <w:tc>
          <w:tcPr>
            <w:tcW w:w="850" w:type="dxa"/>
            <w:vMerge/>
          </w:tcPr>
          <w:p w:rsidR="007F2E76" w:rsidRDefault="007F2E76">
            <w:pPr>
              <w:pStyle w:val="ConsPlusNormal"/>
            </w:pPr>
          </w:p>
        </w:tc>
        <w:tc>
          <w:tcPr>
            <w:tcW w:w="737" w:type="dxa"/>
            <w:vMerge/>
          </w:tcPr>
          <w:p w:rsidR="007F2E76" w:rsidRDefault="007F2E76">
            <w:pPr>
              <w:pStyle w:val="ConsPlusNormal"/>
            </w:pPr>
          </w:p>
        </w:tc>
        <w:tc>
          <w:tcPr>
            <w:tcW w:w="454" w:type="dxa"/>
            <w:vMerge/>
          </w:tcPr>
          <w:p w:rsidR="007F2E76" w:rsidRDefault="007F2E76">
            <w:pPr>
              <w:pStyle w:val="ConsPlusNormal"/>
            </w:pPr>
          </w:p>
        </w:tc>
        <w:tc>
          <w:tcPr>
            <w:tcW w:w="1001" w:type="dxa"/>
            <w:vMerge/>
          </w:tcPr>
          <w:p w:rsidR="007F2E76" w:rsidRDefault="007F2E76">
            <w:pPr>
              <w:pStyle w:val="ConsPlusNormal"/>
            </w:pPr>
          </w:p>
        </w:tc>
        <w:tc>
          <w:tcPr>
            <w:tcW w:w="510" w:type="dxa"/>
            <w:vMerge/>
          </w:tcPr>
          <w:p w:rsidR="007F2E76" w:rsidRDefault="007F2E76">
            <w:pPr>
              <w:pStyle w:val="ConsPlusNormal"/>
            </w:pPr>
          </w:p>
        </w:tc>
        <w:tc>
          <w:tcPr>
            <w:tcW w:w="1008" w:type="dxa"/>
            <w:vMerge/>
          </w:tcPr>
          <w:p w:rsidR="007F2E76" w:rsidRDefault="007F2E76">
            <w:pPr>
              <w:pStyle w:val="ConsPlusNormal"/>
            </w:pPr>
          </w:p>
        </w:tc>
        <w:tc>
          <w:tcPr>
            <w:tcW w:w="510" w:type="dxa"/>
            <w:vMerge/>
          </w:tcPr>
          <w:p w:rsidR="007F2E76" w:rsidRDefault="007F2E76">
            <w:pPr>
              <w:pStyle w:val="ConsPlusNormal"/>
            </w:pPr>
          </w:p>
        </w:tc>
        <w:tc>
          <w:tcPr>
            <w:tcW w:w="947" w:type="dxa"/>
          </w:tcPr>
          <w:p w:rsidR="007F2E76" w:rsidRDefault="007F2E76">
            <w:pPr>
              <w:pStyle w:val="ConsPlusNormal"/>
              <w:jc w:val="center"/>
            </w:pPr>
            <w:r>
              <w:t>зарезервированных</w:t>
            </w:r>
          </w:p>
        </w:tc>
        <w:tc>
          <w:tcPr>
            <w:tcW w:w="1519" w:type="dxa"/>
            <w:tcBorders>
              <w:right w:val="nil"/>
            </w:tcBorders>
          </w:tcPr>
          <w:p w:rsidR="007F2E76" w:rsidRDefault="007F2E76">
            <w:pPr>
              <w:pStyle w:val="ConsPlusNormal"/>
              <w:jc w:val="center"/>
            </w:pPr>
            <w:r>
              <w:t>доступных к использованию</w:t>
            </w:r>
          </w:p>
        </w:tc>
      </w:tr>
      <w:tr w:rsidR="007F2E76">
        <w:tc>
          <w:tcPr>
            <w:tcW w:w="1053" w:type="dxa"/>
            <w:tcBorders>
              <w:left w:val="nil"/>
            </w:tcBorders>
          </w:tcPr>
          <w:p w:rsidR="007F2E76" w:rsidRDefault="007F2E76">
            <w:pPr>
              <w:pStyle w:val="ConsPlusNormal"/>
              <w:jc w:val="center"/>
            </w:pPr>
            <w:r>
              <w:t>1</w:t>
            </w:r>
          </w:p>
        </w:tc>
        <w:tc>
          <w:tcPr>
            <w:tcW w:w="510" w:type="dxa"/>
          </w:tcPr>
          <w:p w:rsidR="007F2E76" w:rsidRDefault="007F2E76">
            <w:pPr>
              <w:pStyle w:val="ConsPlusNormal"/>
              <w:jc w:val="center"/>
            </w:pPr>
            <w:r>
              <w:t>2</w:t>
            </w:r>
          </w:p>
        </w:tc>
        <w:tc>
          <w:tcPr>
            <w:tcW w:w="1015" w:type="dxa"/>
          </w:tcPr>
          <w:p w:rsidR="007F2E76" w:rsidRDefault="007F2E76">
            <w:pPr>
              <w:pStyle w:val="ConsPlusNormal"/>
              <w:jc w:val="center"/>
            </w:pPr>
            <w:r>
              <w:t>3</w:t>
            </w:r>
          </w:p>
        </w:tc>
        <w:tc>
          <w:tcPr>
            <w:tcW w:w="1012" w:type="dxa"/>
          </w:tcPr>
          <w:p w:rsidR="007F2E76" w:rsidRDefault="007F2E76">
            <w:pPr>
              <w:pStyle w:val="ConsPlusNormal"/>
              <w:jc w:val="center"/>
            </w:pPr>
            <w:r>
              <w:t>4</w:t>
            </w:r>
          </w:p>
        </w:tc>
        <w:tc>
          <w:tcPr>
            <w:tcW w:w="680" w:type="dxa"/>
          </w:tcPr>
          <w:p w:rsidR="007F2E76" w:rsidRDefault="007F2E76">
            <w:pPr>
              <w:pStyle w:val="ConsPlusNormal"/>
              <w:jc w:val="center"/>
            </w:pPr>
            <w:r>
              <w:t>5</w:t>
            </w:r>
          </w:p>
        </w:tc>
        <w:tc>
          <w:tcPr>
            <w:tcW w:w="850" w:type="dxa"/>
          </w:tcPr>
          <w:p w:rsidR="007F2E76" w:rsidRDefault="007F2E76">
            <w:pPr>
              <w:pStyle w:val="ConsPlusNormal"/>
              <w:jc w:val="center"/>
            </w:pPr>
            <w:r>
              <w:t>6</w:t>
            </w:r>
          </w:p>
        </w:tc>
        <w:tc>
          <w:tcPr>
            <w:tcW w:w="737" w:type="dxa"/>
          </w:tcPr>
          <w:p w:rsidR="007F2E76" w:rsidRDefault="007F2E76">
            <w:pPr>
              <w:pStyle w:val="ConsPlusNormal"/>
              <w:jc w:val="center"/>
            </w:pPr>
            <w:r>
              <w:t>7</w:t>
            </w:r>
          </w:p>
        </w:tc>
        <w:tc>
          <w:tcPr>
            <w:tcW w:w="454" w:type="dxa"/>
          </w:tcPr>
          <w:p w:rsidR="007F2E76" w:rsidRDefault="007F2E76">
            <w:pPr>
              <w:pStyle w:val="ConsPlusNormal"/>
              <w:jc w:val="center"/>
            </w:pPr>
            <w:r>
              <w:t>8</w:t>
            </w:r>
          </w:p>
        </w:tc>
        <w:tc>
          <w:tcPr>
            <w:tcW w:w="1001" w:type="dxa"/>
          </w:tcPr>
          <w:p w:rsidR="007F2E76" w:rsidRDefault="007F2E76">
            <w:pPr>
              <w:pStyle w:val="ConsPlusNormal"/>
              <w:jc w:val="center"/>
            </w:pPr>
            <w:r>
              <w:t>9</w:t>
            </w:r>
          </w:p>
        </w:tc>
        <w:tc>
          <w:tcPr>
            <w:tcW w:w="510" w:type="dxa"/>
          </w:tcPr>
          <w:p w:rsidR="007F2E76" w:rsidRDefault="007F2E76">
            <w:pPr>
              <w:pStyle w:val="ConsPlusNormal"/>
              <w:jc w:val="center"/>
            </w:pPr>
            <w:r>
              <w:t>10</w:t>
            </w:r>
          </w:p>
        </w:tc>
        <w:tc>
          <w:tcPr>
            <w:tcW w:w="1008" w:type="dxa"/>
          </w:tcPr>
          <w:p w:rsidR="007F2E76" w:rsidRDefault="007F2E76">
            <w:pPr>
              <w:pStyle w:val="ConsPlusNormal"/>
              <w:jc w:val="center"/>
            </w:pPr>
            <w:r>
              <w:t>11</w:t>
            </w:r>
          </w:p>
        </w:tc>
        <w:tc>
          <w:tcPr>
            <w:tcW w:w="510" w:type="dxa"/>
          </w:tcPr>
          <w:p w:rsidR="007F2E76" w:rsidRDefault="007F2E76">
            <w:pPr>
              <w:pStyle w:val="ConsPlusNormal"/>
              <w:jc w:val="center"/>
            </w:pPr>
            <w:r>
              <w:t>12</w:t>
            </w:r>
          </w:p>
        </w:tc>
        <w:tc>
          <w:tcPr>
            <w:tcW w:w="947" w:type="dxa"/>
          </w:tcPr>
          <w:p w:rsidR="007F2E76" w:rsidRDefault="007F2E76">
            <w:pPr>
              <w:pStyle w:val="ConsPlusNormal"/>
              <w:jc w:val="center"/>
            </w:pPr>
            <w:r>
              <w:t>13</w:t>
            </w:r>
          </w:p>
        </w:tc>
        <w:tc>
          <w:tcPr>
            <w:tcW w:w="1519" w:type="dxa"/>
            <w:tcBorders>
              <w:right w:val="nil"/>
            </w:tcBorders>
          </w:tcPr>
          <w:p w:rsidR="007F2E76" w:rsidRDefault="007F2E76">
            <w:pPr>
              <w:pStyle w:val="ConsPlusNormal"/>
              <w:jc w:val="center"/>
            </w:pPr>
            <w:r>
              <w:t>14</w:t>
            </w:r>
          </w:p>
        </w:tc>
      </w:tr>
      <w:tr w:rsidR="007F2E76">
        <w:tblPrEx>
          <w:tblBorders>
            <w:left w:val="single" w:sz="4" w:space="0" w:color="auto"/>
            <w:right w:val="single" w:sz="4" w:space="0" w:color="auto"/>
          </w:tblBorders>
        </w:tblPrEx>
        <w:tc>
          <w:tcPr>
            <w:tcW w:w="1053" w:type="dxa"/>
            <w:vMerge w:val="restart"/>
          </w:tcPr>
          <w:p w:rsidR="007F2E76" w:rsidRDefault="007F2E76">
            <w:pPr>
              <w:pStyle w:val="ConsPlusNormal"/>
            </w:pPr>
          </w:p>
        </w:tc>
        <w:tc>
          <w:tcPr>
            <w:tcW w:w="510" w:type="dxa"/>
            <w:vMerge w:val="restart"/>
          </w:tcPr>
          <w:p w:rsidR="007F2E76" w:rsidRDefault="007F2E76">
            <w:pPr>
              <w:pStyle w:val="ConsPlusNormal"/>
            </w:pPr>
          </w:p>
        </w:tc>
        <w:tc>
          <w:tcPr>
            <w:tcW w:w="1015" w:type="dxa"/>
            <w:vMerge w:val="restart"/>
          </w:tcPr>
          <w:p w:rsidR="007F2E76" w:rsidRDefault="007F2E76">
            <w:pPr>
              <w:pStyle w:val="ConsPlusNormal"/>
            </w:pPr>
          </w:p>
        </w:tc>
        <w:tc>
          <w:tcPr>
            <w:tcW w:w="1012" w:type="dxa"/>
            <w:vMerge w:val="restart"/>
          </w:tcPr>
          <w:p w:rsidR="007F2E76" w:rsidRDefault="007F2E76">
            <w:pPr>
              <w:pStyle w:val="ConsPlusNormal"/>
            </w:pPr>
          </w:p>
        </w:tc>
        <w:tc>
          <w:tcPr>
            <w:tcW w:w="680" w:type="dxa"/>
          </w:tcPr>
          <w:p w:rsidR="007F2E76" w:rsidRDefault="007F2E76">
            <w:pPr>
              <w:pStyle w:val="ConsPlusNormal"/>
            </w:pPr>
          </w:p>
        </w:tc>
        <w:tc>
          <w:tcPr>
            <w:tcW w:w="850" w:type="dxa"/>
          </w:tcPr>
          <w:p w:rsidR="007F2E76" w:rsidRDefault="007F2E76">
            <w:pPr>
              <w:pStyle w:val="ConsPlusNormal"/>
            </w:pPr>
          </w:p>
        </w:tc>
        <w:tc>
          <w:tcPr>
            <w:tcW w:w="737" w:type="dxa"/>
          </w:tcPr>
          <w:p w:rsidR="007F2E76" w:rsidRDefault="007F2E76">
            <w:pPr>
              <w:pStyle w:val="ConsPlusNormal"/>
            </w:pPr>
          </w:p>
        </w:tc>
        <w:tc>
          <w:tcPr>
            <w:tcW w:w="454" w:type="dxa"/>
          </w:tcPr>
          <w:p w:rsidR="007F2E76" w:rsidRDefault="007F2E76">
            <w:pPr>
              <w:pStyle w:val="ConsPlusNormal"/>
            </w:pPr>
          </w:p>
        </w:tc>
        <w:tc>
          <w:tcPr>
            <w:tcW w:w="1001" w:type="dxa"/>
          </w:tcPr>
          <w:p w:rsidR="007F2E76" w:rsidRDefault="007F2E76">
            <w:pPr>
              <w:pStyle w:val="ConsPlusNormal"/>
            </w:pPr>
          </w:p>
        </w:tc>
        <w:tc>
          <w:tcPr>
            <w:tcW w:w="510" w:type="dxa"/>
          </w:tcPr>
          <w:p w:rsidR="007F2E76" w:rsidRDefault="007F2E76">
            <w:pPr>
              <w:pStyle w:val="ConsPlusNormal"/>
            </w:pPr>
          </w:p>
        </w:tc>
        <w:tc>
          <w:tcPr>
            <w:tcW w:w="1008" w:type="dxa"/>
          </w:tcPr>
          <w:p w:rsidR="007F2E76" w:rsidRDefault="007F2E76">
            <w:pPr>
              <w:pStyle w:val="ConsPlusNormal"/>
            </w:pPr>
          </w:p>
        </w:tc>
        <w:tc>
          <w:tcPr>
            <w:tcW w:w="510" w:type="dxa"/>
            <w:vMerge w:val="restart"/>
            <w:vAlign w:val="center"/>
          </w:tcPr>
          <w:p w:rsidR="007F2E76" w:rsidRDefault="007F2E76">
            <w:pPr>
              <w:pStyle w:val="ConsPlusNormal"/>
              <w:jc w:val="center"/>
            </w:pPr>
            <w:r>
              <w:t>x</w:t>
            </w:r>
          </w:p>
        </w:tc>
        <w:tc>
          <w:tcPr>
            <w:tcW w:w="947" w:type="dxa"/>
            <w:vMerge w:val="restart"/>
            <w:vAlign w:val="center"/>
          </w:tcPr>
          <w:p w:rsidR="007F2E76" w:rsidRDefault="007F2E76">
            <w:pPr>
              <w:pStyle w:val="ConsPlusNormal"/>
              <w:jc w:val="center"/>
            </w:pPr>
            <w:r>
              <w:t>x</w:t>
            </w:r>
          </w:p>
        </w:tc>
        <w:tc>
          <w:tcPr>
            <w:tcW w:w="1519" w:type="dxa"/>
            <w:vMerge w:val="restart"/>
            <w:vAlign w:val="center"/>
          </w:tcPr>
          <w:p w:rsidR="007F2E76" w:rsidRDefault="007F2E76">
            <w:pPr>
              <w:pStyle w:val="ConsPlusNormal"/>
              <w:jc w:val="center"/>
            </w:pPr>
            <w:r>
              <w:t>x</w:t>
            </w:r>
          </w:p>
        </w:tc>
      </w:tr>
      <w:tr w:rsidR="007F2E76">
        <w:tblPrEx>
          <w:tblBorders>
            <w:left w:val="single" w:sz="4" w:space="0" w:color="auto"/>
            <w:right w:val="single" w:sz="4" w:space="0" w:color="auto"/>
          </w:tblBorders>
        </w:tblPrEx>
        <w:tc>
          <w:tcPr>
            <w:tcW w:w="1053" w:type="dxa"/>
            <w:vMerge/>
          </w:tcPr>
          <w:p w:rsidR="007F2E76" w:rsidRDefault="007F2E76">
            <w:pPr>
              <w:pStyle w:val="ConsPlusNormal"/>
            </w:pPr>
          </w:p>
        </w:tc>
        <w:tc>
          <w:tcPr>
            <w:tcW w:w="510" w:type="dxa"/>
            <w:vMerge/>
          </w:tcPr>
          <w:p w:rsidR="007F2E76" w:rsidRDefault="007F2E76">
            <w:pPr>
              <w:pStyle w:val="ConsPlusNormal"/>
            </w:pPr>
          </w:p>
        </w:tc>
        <w:tc>
          <w:tcPr>
            <w:tcW w:w="1015" w:type="dxa"/>
            <w:vMerge/>
          </w:tcPr>
          <w:p w:rsidR="007F2E76" w:rsidRDefault="007F2E76">
            <w:pPr>
              <w:pStyle w:val="ConsPlusNormal"/>
            </w:pPr>
          </w:p>
        </w:tc>
        <w:tc>
          <w:tcPr>
            <w:tcW w:w="1012" w:type="dxa"/>
            <w:vMerge/>
          </w:tcPr>
          <w:p w:rsidR="007F2E76" w:rsidRDefault="007F2E76">
            <w:pPr>
              <w:pStyle w:val="ConsPlusNormal"/>
            </w:pPr>
          </w:p>
        </w:tc>
        <w:tc>
          <w:tcPr>
            <w:tcW w:w="680" w:type="dxa"/>
          </w:tcPr>
          <w:p w:rsidR="007F2E76" w:rsidRDefault="007F2E76">
            <w:pPr>
              <w:pStyle w:val="ConsPlusNormal"/>
            </w:pPr>
          </w:p>
        </w:tc>
        <w:tc>
          <w:tcPr>
            <w:tcW w:w="850" w:type="dxa"/>
          </w:tcPr>
          <w:p w:rsidR="007F2E76" w:rsidRDefault="007F2E76">
            <w:pPr>
              <w:pStyle w:val="ConsPlusNormal"/>
            </w:pPr>
          </w:p>
        </w:tc>
        <w:tc>
          <w:tcPr>
            <w:tcW w:w="737" w:type="dxa"/>
          </w:tcPr>
          <w:p w:rsidR="007F2E76" w:rsidRDefault="007F2E76">
            <w:pPr>
              <w:pStyle w:val="ConsPlusNormal"/>
            </w:pPr>
          </w:p>
        </w:tc>
        <w:tc>
          <w:tcPr>
            <w:tcW w:w="454" w:type="dxa"/>
          </w:tcPr>
          <w:p w:rsidR="007F2E76" w:rsidRDefault="007F2E76">
            <w:pPr>
              <w:pStyle w:val="ConsPlusNormal"/>
            </w:pPr>
          </w:p>
        </w:tc>
        <w:tc>
          <w:tcPr>
            <w:tcW w:w="1001" w:type="dxa"/>
          </w:tcPr>
          <w:p w:rsidR="007F2E76" w:rsidRDefault="007F2E76">
            <w:pPr>
              <w:pStyle w:val="ConsPlusNormal"/>
            </w:pPr>
          </w:p>
        </w:tc>
        <w:tc>
          <w:tcPr>
            <w:tcW w:w="510" w:type="dxa"/>
          </w:tcPr>
          <w:p w:rsidR="007F2E76" w:rsidRDefault="007F2E76">
            <w:pPr>
              <w:pStyle w:val="ConsPlusNormal"/>
            </w:pPr>
          </w:p>
        </w:tc>
        <w:tc>
          <w:tcPr>
            <w:tcW w:w="1008" w:type="dxa"/>
          </w:tcPr>
          <w:p w:rsidR="007F2E76" w:rsidRDefault="007F2E76">
            <w:pPr>
              <w:pStyle w:val="ConsPlusNormal"/>
            </w:pPr>
          </w:p>
        </w:tc>
        <w:tc>
          <w:tcPr>
            <w:tcW w:w="510" w:type="dxa"/>
            <w:vMerge/>
          </w:tcPr>
          <w:p w:rsidR="007F2E76" w:rsidRDefault="007F2E76">
            <w:pPr>
              <w:pStyle w:val="ConsPlusNormal"/>
            </w:pPr>
          </w:p>
        </w:tc>
        <w:tc>
          <w:tcPr>
            <w:tcW w:w="947" w:type="dxa"/>
            <w:vMerge/>
          </w:tcPr>
          <w:p w:rsidR="007F2E76" w:rsidRDefault="007F2E76">
            <w:pPr>
              <w:pStyle w:val="ConsPlusNormal"/>
            </w:pPr>
          </w:p>
        </w:tc>
        <w:tc>
          <w:tcPr>
            <w:tcW w:w="1519" w:type="dxa"/>
            <w:vMerge/>
          </w:tcPr>
          <w:p w:rsidR="007F2E76" w:rsidRDefault="007F2E76">
            <w:pPr>
              <w:pStyle w:val="ConsPlusNormal"/>
            </w:pPr>
          </w:p>
        </w:tc>
      </w:tr>
      <w:tr w:rsidR="007F2E76">
        <w:tblPrEx>
          <w:tblBorders>
            <w:left w:val="single" w:sz="4" w:space="0" w:color="auto"/>
            <w:right w:val="single" w:sz="4" w:space="0" w:color="auto"/>
          </w:tblBorders>
        </w:tblPrEx>
        <w:tc>
          <w:tcPr>
            <w:tcW w:w="1053" w:type="dxa"/>
            <w:vMerge/>
          </w:tcPr>
          <w:p w:rsidR="007F2E76" w:rsidRDefault="007F2E76">
            <w:pPr>
              <w:pStyle w:val="ConsPlusNormal"/>
            </w:pPr>
          </w:p>
        </w:tc>
        <w:tc>
          <w:tcPr>
            <w:tcW w:w="510" w:type="dxa"/>
            <w:vMerge/>
          </w:tcPr>
          <w:p w:rsidR="007F2E76" w:rsidRDefault="007F2E76">
            <w:pPr>
              <w:pStyle w:val="ConsPlusNormal"/>
            </w:pPr>
          </w:p>
        </w:tc>
        <w:tc>
          <w:tcPr>
            <w:tcW w:w="1015" w:type="dxa"/>
            <w:vMerge/>
          </w:tcPr>
          <w:p w:rsidR="007F2E76" w:rsidRDefault="007F2E76">
            <w:pPr>
              <w:pStyle w:val="ConsPlusNormal"/>
            </w:pPr>
          </w:p>
        </w:tc>
        <w:tc>
          <w:tcPr>
            <w:tcW w:w="1012" w:type="dxa"/>
            <w:vMerge/>
          </w:tcPr>
          <w:p w:rsidR="007F2E76" w:rsidRDefault="007F2E76">
            <w:pPr>
              <w:pStyle w:val="ConsPlusNormal"/>
            </w:pPr>
          </w:p>
        </w:tc>
        <w:tc>
          <w:tcPr>
            <w:tcW w:w="680" w:type="dxa"/>
          </w:tcPr>
          <w:p w:rsidR="007F2E76" w:rsidRDefault="007F2E76">
            <w:pPr>
              <w:pStyle w:val="ConsPlusNormal"/>
            </w:pPr>
          </w:p>
        </w:tc>
        <w:tc>
          <w:tcPr>
            <w:tcW w:w="850" w:type="dxa"/>
          </w:tcPr>
          <w:p w:rsidR="007F2E76" w:rsidRDefault="007F2E76">
            <w:pPr>
              <w:pStyle w:val="ConsPlusNormal"/>
            </w:pPr>
          </w:p>
        </w:tc>
        <w:tc>
          <w:tcPr>
            <w:tcW w:w="737" w:type="dxa"/>
          </w:tcPr>
          <w:p w:rsidR="007F2E76" w:rsidRDefault="007F2E76">
            <w:pPr>
              <w:pStyle w:val="ConsPlusNormal"/>
            </w:pPr>
          </w:p>
        </w:tc>
        <w:tc>
          <w:tcPr>
            <w:tcW w:w="454" w:type="dxa"/>
          </w:tcPr>
          <w:p w:rsidR="007F2E76" w:rsidRDefault="007F2E76">
            <w:pPr>
              <w:pStyle w:val="ConsPlusNormal"/>
            </w:pPr>
          </w:p>
        </w:tc>
        <w:tc>
          <w:tcPr>
            <w:tcW w:w="1001" w:type="dxa"/>
          </w:tcPr>
          <w:p w:rsidR="007F2E76" w:rsidRDefault="007F2E76">
            <w:pPr>
              <w:pStyle w:val="ConsPlusNormal"/>
            </w:pPr>
          </w:p>
        </w:tc>
        <w:tc>
          <w:tcPr>
            <w:tcW w:w="510" w:type="dxa"/>
          </w:tcPr>
          <w:p w:rsidR="007F2E76" w:rsidRDefault="007F2E76">
            <w:pPr>
              <w:pStyle w:val="ConsPlusNormal"/>
            </w:pPr>
          </w:p>
        </w:tc>
        <w:tc>
          <w:tcPr>
            <w:tcW w:w="1008" w:type="dxa"/>
          </w:tcPr>
          <w:p w:rsidR="007F2E76" w:rsidRDefault="007F2E76">
            <w:pPr>
              <w:pStyle w:val="ConsPlusNormal"/>
            </w:pPr>
          </w:p>
        </w:tc>
        <w:tc>
          <w:tcPr>
            <w:tcW w:w="510" w:type="dxa"/>
            <w:vMerge/>
          </w:tcPr>
          <w:p w:rsidR="007F2E76" w:rsidRDefault="007F2E76">
            <w:pPr>
              <w:pStyle w:val="ConsPlusNormal"/>
            </w:pPr>
          </w:p>
        </w:tc>
        <w:tc>
          <w:tcPr>
            <w:tcW w:w="947" w:type="dxa"/>
            <w:vMerge/>
          </w:tcPr>
          <w:p w:rsidR="007F2E76" w:rsidRDefault="007F2E76">
            <w:pPr>
              <w:pStyle w:val="ConsPlusNormal"/>
            </w:pPr>
          </w:p>
        </w:tc>
        <w:tc>
          <w:tcPr>
            <w:tcW w:w="1519" w:type="dxa"/>
            <w:vMerge/>
          </w:tcPr>
          <w:p w:rsidR="007F2E76" w:rsidRDefault="007F2E76">
            <w:pPr>
              <w:pStyle w:val="ConsPlusNormal"/>
            </w:pPr>
          </w:p>
        </w:tc>
      </w:tr>
      <w:tr w:rsidR="007F2E76">
        <w:tblPrEx>
          <w:tblBorders>
            <w:left w:val="single" w:sz="4" w:space="0" w:color="auto"/>
            <w:right w:val="single" w:sz="4" w:space="0" w:color="auto"/>
          </w:tblBorders>
        </w:tblPrEx>
        <w:tc>
          <w:tcPr>
            <w:tcW w:w="1053" w:type="dxa"/>
            <w:vAlign w:val="center"/>
          </w:tcPr>
          <w:p w:rsidR="007F2E76" w:rsidRDefault="007F2E76">
            <w:pPr>
              <w:pStyle w:val="ConsPlusNormal"/>
              <w:jc w:val="right"/>
            </w:pPr>
            <w:r>
              <w:t>Итого по карте</w:t>
            </w:r>
          </w:p>
        </w:tc>
        <w:tc>
          <w:tcPr>
            <w:tcW w:w="510" w:type="dxa"/>
            <w:vAlign w:val="center"/>
          </w:tcPr>
          <w:p w:rsidR="007F2E76" w:rsidRDefault="007F2E76">
            <w:pPr>
              <w:pStyle w:val="ConsPlusNormal"/>
              <w:jc w:val="center"/>
            </w:pPr>
            <w:r>
              <w:t>x</w:t>
            </w:r>
          </w:p>
        </w:tc>
        <w:tc>
          <w:tcPr>
            <w:tcW w:w="1015" w:type="dxa"/>
            <w:vAlign w:val="center"/>
          </w:tcPr>
          <w:p w:rsidR="007F2E76" w:rsidRDefault="007F2E76">
            <w:pPr>
              <w:pStyle w:val="ConsPlusNormal"/>
              <w:jc w:val="center"/>
            </w:pPr>
            <w:r>
              <w:t>x</w:t>
            </w:r>
          </w:p>
        </w:tc>
        <w:tc>
          <w:tcPr>
            <w:tcW w:w="1012" w:type="dxa"/>
            <w:vAlign w:val="center"/>
          </w:tcPr>
          <w:p w:rsidR="007F2E76" w:rsidRDefault="007F2E76">
            <w:pPr>
              <w:pStyle w:val="ConsPlusNormal"/>
              <w:jc w:val="center"/>
            </w:pPr>
            <w:r>
              <w:t>x</w:t>
            </w:r>
          </w:p>
        </w:tc>
        <w:tc>
          <w:tcPr>
            <w:tcW w:w="680" w:type="dxa"/>
            <w:vAlign w:val="center"/>
          </w:tcPr>
          <w:p w:rsidR="007F2E76" w:rsidRDefault="007F2E76">
            <w:pPr>
              <w:pStyle w:val="ConsPlusNormal"/>
              <w:jc w:val="center"/>
            </w:pPr>
            <w:r>
              <w:t>x</w:t>
            </w:r>
          </w:p>
        </w:tc>
        <w:tc>
          <w:tcPr>
            <w:tcW w:w="850" w:type="dxa"/>
            <w:vAlign w:val="center"/>
          </w:tcPr>
          <w:p w:rsidR="007F2E76" w:rsidRDefault="007F2E76">
            <w:pPr>
              <w:pStyle w:val="ConsPlusNormal"/>
              <w:jc w:val="center"/>
            </w:pPr>
            <w:r>
              <w:t>x</w:t>
            </w:r>
          </w:p>
        </w:tc>
        <w:tc>
          <w:tcPr>
            <w:tcW w:w="737" w:type="dxa"/>
            <w:vAlign w:val="center"/>
          </w:tcPr>
          <w:p w:rsidR="007F2E76" w:rsidRDefault="007F2E76">
            <w:pPr>
              <w:pStyle w:val="ConsPlusNormal"/>
              <w:jc w:val="center"/>
            </w:pPr>
            <w:r>
              <w:t>x</w:t>
            </w:r>
          </w:p>
        </w:tc>
        <w:tc>
          <w:tcPr>
            <w:tcW w:w="454" w:type="dxa"/>
          </w:tcPr>
          <w:p w:rsidR="007F2E76" w:rsidRDefault="007F2E76">
            <w:pPr>
              <w:pStyle w:val="ConsPlusNormal"/>
            </w:pPr>
          </w:p>
        </w:tc>
        <w:tc>
          <w:tcPr>
            <w:tcW w:w="1001" w:type="dxa"/>
          </w:tcPr>
          <w:p w:rsidR="007F2E76" w:rsidRDefault="007F2E76">
            <w:pPr>
              <w:pStyle w:val="ConsPlusNormal"/>
            </w:pPr>
          </w:p>
        </w:tc>
        <w:tc>
          <w:tcPr>
            <w:tcW w:w="510" w:type="dxa"/>
          </w:tcPr>
          <w:p w:rsidR="007F2E76" w:rsidRDefault="007F2E76">
            <w:pPr>
              <w:pStyle w:val="ConsPlusNormal"/>
            </w:pPr>
          </w:p>
        </w:tc>
        <w:tc>
          <w:tcPr>
            <w:tcW w:w="1008" w:type="dxa"/>
          </w:tcPr>
          <w:p w:rsidR="007F2E76" w:rsidRDefault="007F2E76">
            <w:pPr>
              <w:pStyle w:val="ConsPlusNormal"/>
            </w:pPr>
          </w:p>
        </w:tc>
        <w:tc>
          <w:tcPr>
            <w:tcW w:w="510" w:type="dxa"/>
          </w:tcPr>
          <w:p w:rsidR="007F2E76" w:rsidRDefault="007F2E76">
            <w:pPr>
              <w:pStyle w:val="ConsPlusNormal"/>
            </w:pPr>
          </w:p>
        </w:tc>
        <w:tc>
          <w:tcPr>
            <w:tcW w:w="947" w:type="dxa"/>
          </w:tcPr>
          <w:p w:rsidR="007F2E76" w:rsidRDefault="007F2E76">
            <w:pPr>
              <w:pStyle w:val="ConsPlusNormal"/>
            </w:pPr>
          </w:p>
        </w:tc>
        <w:tc>
          <w:tcPr>
            <w:tcW w:w="1519" w:type="dxa"/>
          </w:tcPr>
          <w:p w:rsidR="007F2E76" w:rsidRDefault="007F2E76">
            <w:pPr>
              <w:pStyle w:val="ConsPlusNormal"/>
            </w:pPr>
          </w:p>
        </w:tc>
      </w:tr>
      <w:tr w:rsidR="007F2E76">
        <w:tblPrEx>
          <w:tblBorders>
            <w:left w:val="single" w:sz="4" w:space="0" w:color="auto"/>
            <w:right w:val="single" w:sz="4" w:space="0" w:color="auto"/>
          </w:tblBorders>
        </w:tblPrEx>
        <w:tc>
          <w:tcPr>
            <w:tcW w:w="1053" w:type="dxa"/>
            <w:vAlign w:val="center"/>
          </w:tcPr>
          <w:p w:rsidR="007F2E76" w:rsidRDefault="007F2E76">
            <w:pPr>
              <w:pStyle w:val="ConsPlusNormal"/>
              <w:jc w:val="right"/>
            </w:pPr>
            <w:r>
              <w:t>Всего</w:t>
            </w:r>
          </w:p>
        </w:tc>
        <w:tc>
          <w:tcPr>
            <w:tcW w:w="510" w:type="dxa"/>
            <w:vAlign w:val="center"/>
          </w:tcPr>
          <w:p w:rsidR="007F2E76" w:rsidRDefault="007F2E76">
            <w:pPr>
              <w:pStyle w:val="ConsPlusNormal"/>
            </w:pPr>
          </w:p>
        </w:tc>
        <w:tc>
          <w:tcPr>
            <w:tcW w:w="1015" w:type="dxa"/>
            <w:vAlign w:val="center"/>
          </w:tcPr>
          <w:p w:rsidR="007F2E76" w:rsidRDefault="007F2E76">
            <w:pPr>
              <w:pStyle w:val="ConsPlusNormal"/>
            </w:pPr>
          </w:p>
        </w:tc>
        <w:tc>
          <w:tcPr>
            <w:tcW w:w="1012" w:type="dxa"/>
            <w:vAlign w:val="center"/>
          </w:tcPr>
          <w:p w:rsidR="007F2E76" w:rsidRDefault="007F2E76">
            <w:pPr>
              <w:pStyle w:val="ConsPlusNormal"/>
            </w:pPr>
          </w:p>
        </w:tc>
        <w:tc>
          <w:tcPr>
            <w:tcW w:w="680" w:type="dxa"/>
            <w:vAlign w:val="center"/>
          </w:tcPr>
          <w:p w:rsidR="007F2E76" w:rsidRDefault="007F2E76">
            <w:pPr>
              <w:pStyle w:val="ConsPlusNormal"/>
              <w:jc w:val="center"/>
            </w:pPr>
            <w:r>
              <w:t>x</w:t>
            </w:r>
          </w:p>
        </w:tc>
        <w:tc>
          <w:tcPr>
            <w:tcW w:w="850" w:type="dxa"/>
            <w:vAlign w:val="center"/>
          </w:tcPr>
          <w:p w:rsidR="007F2E76" w:rsidRDefault="007F2E76">
            <w:pPr>
              <w:pStyle w:val="ConsPlusNormal"/>
              <w:jc w:val="center"/>
            </w:pPr>
            <w:r>
              <w:t>x</w:t>
            </w:r>
          </w:p>
        </w:tc>
        <w:tc>
          <w:tcPr>
            <w:tcW w:w="737" w:type="dxa"/>
            <w:vAlign w:val="center"/>
          </w:tcPr>
          <w:p w:rsidR="007F2E76" w:rsidRDefault="007F2E76">
            <w:pPr>
              <w:pStyle w:val="ConsPlusNormal"/>
              <w:jc w:val="center"/>
            </w:pPr>
            <w:r>
              <w:t>x</w:t>
            </w:r>
          </w:p>
        </w:tc>
        <w:tc>
          <w:tcPr>
            <w:tcW w:w="454" w:type="dxa"/>
          </w:tcPr>
          <w:p w:rsidR="007F2E76" w:rsidRDefault="007F2E76">
            <w:pPr>
              <w:pStyle w:val="ConsPlusNormal"/>
            </w:pPr>
          </w:p>
        </w:tc>
        <w:tc>
          <w:tcPr>
            <w:tcW w:w="1001" w:type="dxa"/>
          </w:tcPr>
          <w:p w:rsidR="007F2E76" w:rsidRDefault="007F2E76">
            <w:pPr>
              <w:pStyle w:val="ConsPlusNormal"/>
            </w:pPr>
          </w:p>
        </w:tc>
        <w:tc>
          <w:tcPr>
            <w:tcW w:w="510" w:type="dxa"/>
          </w:tcPr>
          <w:p w:rsidR="007F2E76" w:rsidRDefault="007F2E76">
            <w:pPr>
              <w:pStyle w:val="ConsPlusNormal"/>
            </w:pPr>
          </w:p>
        </w:tc>
        <w:tc>
          <w:tcPr>
            <w:tcW w:w="1008" w:type="dxa"/>
          </w:tcPr>
          <w:p w:rsidR="007F2E76" w:rsidRDefault="007F2E76">
            <w:pPr>
              <w:pStyle w:val="ConsPlusNormal"/>
            </w:pPr>
          </w:p>
        </w:tc>
        <w:tc>
          <w:tcPr>
            <w:tcW w:w="510" w:type="dxa"/>
          </w:tcPr>
          <w:p w:rsidR="007F2E76" w:rsidRDefault="007F2E76">
            <w:pPr>
              <w:pStyle w:val="ConsPlusNormal"/>
            </w:pPr>
          </w:p>
        </w:tc>
        <w:tc>
          <w:tcPr>
            <w:tcW w:w="947" w:type="dxa"/>
          </w:tcPr>
          <w:p w:rsidR="007F2E76" w:rsidRDefault="007F2E76">
            <w:pPr>
              <w:pStyle w:val="ConsPlusNormal"/>
            </w:pPr>
          </w:p>
        </w:tc>
        <w:tc>
          <w:tcPr>
            <w:tcW w:w="1519" w:type="dxa"/>
          </w:tcPr>
          <w:p w:rsidR="007F2E76" w:rsidRDefault="007F2E76">
            <w:pPr>
              <w:pStyle w:val="ConsPlusNormal"/>
            </w:pPr>
          </w:p>
        </w:tc>
      </w:tr>
    </w:tbl>
    <w:p w:rsidR="007F2E76" w:rsidRDefault="007F2E76">
      <w:pPr>
        <w:pStyle w:val="ConsPlusNormal"/>
        <w:jc w:val="both"/>
      </w:pPr>
    </w:p>
    <w:p w:rsidR="007F2E76" w:rsidRDefault="007F2E76">
      <w:pPr>
        <w:pStyle w:val="ConsPlusNonformat"/>
        <w:jc w:val="both"/>
      </w:pPr>
      <w:r>
        <w:t xml:space="preserve">                                                         Номер страницы ___</w:t>
      </w:r>
    </w:p>
    <w:p w:rsidR="007F2E76" w:rsidRDefault="007F2E76">
      <w:pPr>
        <w:pStyle w:val="ConsPlusNonformat"/>
        <w:jc w:val="both"/>
      </w:pPr>
      <w:r>
        <w:t xml:space="preserve">                                                          Всего страниц ___</w:t>
      </w:r>
    </w:p>
    <w:p w:rsidR="007F2E76" w:rsidRDefault="007F2E76">
      <w:pPr>
        <w:pStyle w:val="ConsPlusNonformat"/>
        <w:jc w:val="both"/>
      </w:pPr>
    </w:p>
    <w:p w:rsidR="007F2E76" w:rsidRDefault="007F2E76">
      <w:pPr>
        <w:pStyle w:val="ConsPlusNonformat"/>
        <w:jc w:val="both"/>
      </w:pPr>
      <w:r>
        <w:t>Ответственный</w:t>
      </w:r>
    </w:p>
    <w:p w:rsidR="007F2E76" w:rsidRDefault="007F2E76">
      <w:pPr>
        <w:pStyle w:val="ConsPlusNonformat"/>
        <w:jc w:val="both"/>
      </w:pPr>
      <w:r>
        <w:t>исполнитель   _____________ ___________ _______________________ ___________</w:t>
      </w:r>
    </w:p>
    <w:p w:rsidR="007F2E76" w:rsidRDefault="007F2E76">
      <w:pPr>
        <w:pStyle w:val="ConsPlusNonformat"/>
        <w:jc w:val="both"/>
      </w:pPr>
      <w:r>
        <w:t xml:space="preserve">               (</w:t>
      </w:r>
      <w:proofErr w:type="gramStart"/>
      <w:r>
        <w:t xml:space="preserve">должность)   </w:t>
      </w:r>
      <w:proofErr w:type="gramEnd"/>
      <w:r>
        <w:t>(подпись)   (расшифровка подписи)   (телефон)</w:t>
      </w:r>
    </w:p>
    <w:p w:rsidR="007F2E76" w:rsidRDefault="007F2E76">
      <w:pPr>
        <w:pStyle w:val="ConsPlusNonformat"/>
        <w:jc w:val="both"/>
      </w:pPr>
    </w:p>
    <w:p w:rsidR="007F2E76" w:rsidRDefault="007F2E76">
      <w:pPr>
        <w:pStyle w:val="ConsPlusNonformat"/>
        <w:jc w:val="both"/>
      </w:pPr>
      <w:r>
        <w:t>"__" _____________ 20__ г.</w:t>
      </w:r>
    </w:p>
    <w:p w:rsidR="007F2E76" w:rsidRDefault="007F2E76">
      <w:pPr>
        <w:pStyle w:val="ConsPlusNormal"/>
        <w:sectPr w:rsidR="007F2E76">
          <w:pgSz w:w="16838" w:h="11905" w:orient="landscape"/>
          <w:pgMar w:top="1701" w:right="1134" w:bottom="850" w:left="1134" w:header="0" w:footer="0" w:gutter="0"/>
          <w:cols w:space="720"/>
          <w:titlePg/>
        </w:sectPr>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t>Приложение N 4</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t>по операциям, совершаемым</w:t>
      </w:r>
    </w:p>
    <w:p w:rsidR="007F2E76" w:rsidRDefault="007F2E76">
      <w:pPr>
        <w:pStyle w:val="ConsPlusNormal"/>
        <w:jc w:val="right"/>
      </w:pPr>
      <w:r>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jc w:val="both"/>
      </w:pPr>
    </w:p>
    <w:p w:rsidR="007F2E76" w:rsidRDefault="007F2E76">
      <w:pPr>
        <w:pStyle w:val="ConsPlusNonformat"/>
        <w:jc w:val="both"/>
      </w:pPr>
      <w:r>
        <w:t xml:space="preserve">                                    ┌─────────────┐</w:t>
      </w:r>
    </w:p>
    <w:p w:rsidR="007F2E76" w:rsidRDefault="007F2E76">
      <w:pPr>
        <w:pStyle w:val="ConsPlusNonformat"/>
        <w:jc w:val="both"/>
      </w:pPr>
      <w:bookmarkStart w:id="28" w:name="P879"/>
      <w:bookmarkEnd w:id="28"/>
      <w:r>
        <w:t xml:space="preserve">                        ЗАЯВЛЕНИЕ N │             │</w:t>
      </w:r>
    </w:p>
    <w:p w:rsidR="007F2E76" w:rsidRDefault="007F2E76">
      <w:pPr>
        <w:pStyle w:val="ConsPlusNonformat"/>
        <w:jc w:val="both"/>
      </w:pPr>
      <w:r>
        <w:t xml:space="preserve">                                    └─────────────┘</w:t>
      </w:r>
    </w:p>
    <w:p w:rsidR="007F2E76" w:rsidRDefault="007F2E76">
      <w:pPr>
        <w:pStyle w:val="ConsPlusNonformat"/>
        <w:jc w:val="both"/>
      </w:pPr>
      <w:r>
        <w:t xml:space="preserve">                             на получение карт</w:t>
      </w:r>
    </w:p>
    <w:p w:rsidR="007F2E76" w:rsidRDefault="007F2E76">
      <w:pPr>
        <w:pStyle w:val="ConsPlusNonformat"/>
        <w:jc w:val="both"/>
      </w:pPr>
    </w:p>
    <w:p w:rsidR="007F2E76" w:rsidRDefault="007F2E76">
      <w:pPr>
        <w:pStyle w:val="ConsPlusNonformat"/>
        <w:jc w:val="both"/>
      </w:pPr>
      <w:r>
        <w:t xml:space="preserve">                                                              ┌───────────┐</w:t>
      </w:r>
    </w:p>
    <w:p w:rsidR="007F2E76" w:rsidRDefault="007F2E76">
      <w:pPr>
        <w:pStyle w:val="ConsPlusNonformat"/>
        <w:jc w:val="both"/>
      </w:pPr>
      <w:r>
        <w:t xml:space="preserve">                                                              │   Коды    │</w:t>
      </w:r>
    </w:p>
    <w:p w:rsidR="007F2E76" w:rsidRDefault="007F2E76">
      <w:pPr>
        <w:pStyle w:val="ConsPlusNonformat"/>
        <w:jc w:val="both"/>
      </w:pPr>
      <w:r>
        <w:t xml:space="preserve">                                                              ├───────────┤</w:t>
      </w:r>
    </w:p>
    <w:p w:rsidR="007F2E76" w:rsidRDefault="007F2E76">
      <w:pPr>
        <w:pStyle w:val="ConsPlusNonformat"/>
        <w:jc w:val="both"/>
      </w:pPr>
      <w:r>
        <w:t xml:space="preserve">                                                 Форма по КФД </w:t>
      </w:r>
      <w:proofErr w:type="gramStart"/>
      <w:r>
        <w:t>│  0531247</w:t>
      </w:r>
      <w:proofErr w:type="gramEnd"/>
      <w:r>
        <w:t xml:space="preserve">  │</w:t>
      </w:r>
    </w:p>
    <w:p w:rsidR="007F2E76" w:rsidRDefault="007F2E76">
      <w:pPr>
        <w:pStyle w:val="ConsPlusNonformat"/>
        <w:jc w:val="both"/>
      </w:pPr>
      <w:r>
        <w:t xml:space="preserve">                                                              ├───────────┤</w:t>
      </w:r>
    </w:p>
    <w:p w:rsidR="007F2E76" w:rsidRDefault="007F2E76">
      <w:pPr>
        <w:pStyle w:val="ConsPlusNonformat"/>
        <w:jc w:val="both"/>
      </w:pPr>
      <w:r>
        <w:t xml:space="preserve">                         от "__" ______ 20__ г.          Дата │           │</w:t>
      </w:r>
    </w:p>
    <w:p w:rsidR="007F2E76" w:rsidRDefault="007F2E76">
      <w:pPr>
        <w:pStyle w:val="ConsPlusNonformat"/>
        <w:jc w:val="both"/>
      </w:pPr>
      <w:r>
        <w:t xml:space="preserve">                                                              ├───────────┤</w:t>
      </w:r>
    </w:p>
    <w:p w:rsidR="007F2E76" w:rsidRDefault="007F2E76">
      <w:pPr>
        <w:pStyle w:val="ConsPlusNonformat"/>
        <w:jc w:val="both"/>
      </w:pPr>
      <w:r>
        <w:t xml:space="preserve">                                                  по Сводному │           │</w:t>
      </w:r>
    </w:p>
    <w:p w:rsidR="007F2E76" w:rsidRDefault="007F2E76">
      <w:pPr>
        <w:pStyle w:val="ConsPlusNonformat"/>
        <w:jc w:val="both"/>
      </w:pPr>
      <w:r>
        <w:t>Наименование клиента      _______________________     реестру │           │</w:t>
      </w:r>
    </w:p>
    <w:p w:rsidR="007F2E76" w:rsidRDefault="007F2E76">
      <w:pPr>
        <w:pStyle w:val="ConsPlusNonformat"/>
        <w:jc w:val="both"/>
      </w:pPr>
      <w:r>
        <w:t xml:space="preserve">                                                              ├───────────┤</w:t>
      </w:r>
    </w:p>
    <w:p w:rsidR="007F2E76" w:rsidRDefault="007F2E76">
      <w:pPr>
        <w:pStyle w:val="ConsPlusNonformat"/>
        <w:jc w:val="both"/>
      </w:pPr>
      <w:r>
        <w:t xml:space="preserve">                                                          ИНН │           │</w:t>
      </w:r>
    </w:p>
    <w:p w:rsidR="007F2E76" w:rsidRDefault="007F2E76">
      <w:pPr>
        <w:pStyle w:val="ConsPlusNonformat"/>
        <w:jc w:val="both"/>
      </w:pPr>
      <w:r>
        <w:t xml:space="preserve">                                                              ├───────────┤</w:t>
      </w:r>
    </w:p>
    <w:p w:rsidR="007F2E76" w:rsidRDefault="007F2E76">
      <w:pPr>
        <w:pStyle w:val="ConsPlusNonformat"/>
        <w:jc w:val="both"/>
      </w:pPr>
      <w:r>
        <w:t xml:space="preserve">                                                          КПП │           │</w:t>
      </w:r>
    </w:p>
    <w:p w:rsidR="007F2E76" w:rsidRDefault="007F2E76">
      <w:pPr>
        <w:pStyle w:val="ConsPlusNonformat"/>
        <w:jc w:val="both"/>
      </w:pPr>
      <w:r>
        <w:t xml:space="preserve">                                                              ├───────────┤</w:t>
      </w:r>
    </w:p>
    <w:p w:rsidR="007F2E76" w:rsidRDefault="007F2E76">
      <w:pPr>
        <w:pStyle w:val="ConsPlusNonformat"/>
        <w:jc w:val="both"/>
      </w:pPr>
      <w:r>
        <w:t>Наименование органа                                           │           │</w:t>
      </w:r>
    </w:p>
    <w:p w:rsidR="007F2E76" w:rsidRDefault="007F2E76">
      <w:pPr>
        <w:pStyle w:val="ConsPlusNonformat"/>
        <w:jc w:val="both"/>
      </w:pPr>
      <w:r>
        <w:t>Федерального казначейства ______________________      по КОФК │           │</w:t>
      </w:r>
    </w:p>
    <w:p w:rsidR="007F2E76" w:rsidRDefault="007F2E76">
      <w:pPr>
        <w:pStyle w:val="ConsPlusNonformat"/>
        <w:jc w:val="both"/>
      </w:pPr>
      <w:r>
        <w:t xml:space="preserve">                                                              └───────────┘</w:t>
      </w:r>
    </w:p>
    <w:p w:rsidR="007F2E76" w:rsidRDefault="007F2E76">
      <w:pPr>
        <w:pStyle w:val="ConsPlusNonformat"/>
        <w:jc w:val="both"/>
      </w:pPr>
      <w:r>
        <w:t xml:space="preserve">                                                              ┌───────────┐</w:t>
      </w:r>
    </w:p>
    <w:p w:rsidR="007F2E76" w:rsidRDefault="007F2E76">
      <w:pPr>
        <w:pStyle w:val="ConsPlusNonformat"/>
        <w:jc w:val="both"/>
      </w:pPr>
      <w:r>
        <w:t>Просим выдать карты в количестве ________________________ шт. │           │</w:t>
      </w:r>
    </w:p>
    <w:p w:rsidR="007F2E76" w:rsidRDefault="007F2E76">
      <w:pPr>
        <w:pStyle w:val="ConsPlusNonformat"/>
        <w:jc w:val="both"/>
      </w:pPr>
      <w:r>
        <w:t xml:space="preserve">                                       (</w:t>
      </w:r>
      <w:proofErr w:type="gramStart"/>
      <w:r>
        <w:t xml:space="preserve">прописью)   </w:t>
      </w:r>
      <w:proofErr w:type="gramEnd"/>
      <w:r>
        <w:t xml:space="preserve">          └───────────┘</w:t>
      </w:r>
    </w:p>
    <w:p w:rsidR="007F2E76" w:rsidRDefault="007F2E76">
      <w:pPr>
        <w:pStyle w:val="ConsPlusNonformat"/>
        <w:jc w:val="both"/>
      </w:pPr>
      <w:r>
        <w:t>персонифицировано следующим уполномоченным работникам клиента:</w:t>
      </w:r>
    </w:p>
    <w:p w:rsidR="007F2E76" w:rsidRDefault="007F2E76">
      <w:pPr>
        <w:pStyle w:val="ConsPlusNonformat"/>
        <w:jc w:val="both"/>
      </w:pPr>
      <w:r>
        <w:t>┌─────────────────────────────────────────────────────────────────────────┐</w:t>
      </w:r>
    </w:p>
    <w:p w:rsidR="007F2E76" w:rsidRDefault="007F2E76">
      <w:pPr>
        <w:pStyle w:val="ConsPlusNonformat"/>
        <w:jc w:val="both"/>
      </w:pPr>
      <w:r>
        <w:t xml:space="preserve">│Должность, фамилия, имя, </w:t>
      </w:r>
      <w:proofErr w:type="gramStart"/>
      <w:r>
        <w:t>отчество  _</w:t>
      </w:r>
      <w:proofErr w:type="gramEnd"/>
      <w:r>
        <w:t>_____________________________________│</w:t>
      </w:r>
    </w:p>
    <w:p w:rsidR="007F2E76" w:rsidRDefault="007F2E76">
      <w:pPr>
        <w:pStyle w:val="ConsPlusNonformat"/>
        <w:jc w:val="both"/>
      </w:pPr>
      <w:r>
        <w:t>│Документ, удостоверяющий личность: ______________ серия _____ N _________│</w:t>
      </w:r>
    </w:p>
    <w:p w:rsidR="007F2E76" w:rsidRDefault="007F2E76">
      <w:pPr>
        <w:pStyle w:val="ConsPlusNonformat"/>
        <w:jc w:val="both"/>
      </w:pPr>
      <w:r>
        <w:t xml:space="preserve">│                                 </w:t>
      </w:r>
      <w:proofErr w:type="gramStart"/>
      <w:r>
        <w:t xml:space="preserve">   (</w:t>
      </w:r>
      <w:proofErr w:type="gramEnd"/>
      <w:r>
        <w:t>наименование                        │</w:t>
      </w:r>
    </w:p>
    <w:p w:rsidR="007F2E76" w:rsidRDefault="007F2E76">
      <w:pPr>
        <w:pStyle w:val="ConsPlusNonformat"/>
        <w:jc w:val="both"/>
      </w:pPr>
      <w:r>
        <w:t xml:space="preserve">│                                      </w:t>
      </w:r>
      <w:proofErr w:type="gramStart"/>
      <w:r>
        <w:t xml:space="preserve">документа)   </w:t>
      </w:r>
      <w:proofErr w:type="gramEnd"/>
      <w:r>
        <w:t xml:space="preserve">                      │</w:t>
      </w:r>
    </w:p>
    <w:p w:rsidR="007F2E76" w:rsidRDefault="007F2E76">
      <w:pPr>
        <w:pStyle w:val="ConsPlusNonformat"/>
        <w:jc w:val="both"/>
      </w:pPr>
      <w:r>
        <w:t xml:space="preserve">│Кем и когда </w:t>
      </w:r>
      <w:proofErr w:type="gramStart"/>
      <w:r>
        <w:t xml:space="preserve">выдан:   </w:t>
      </w:r>
      <w:proofErr w:type="gramEnd"/>
      <w:r>
        <w:t xml:space="preserve">              ______________________________________│</w:t>
      </w:r>
    </w:p>
    <w:p w:rsidR="007F2E76" w:rsidRDefault="007F2E76">
      <w:pPr>
        <w:pStyle w:val="ConsPlusNonformat"/>
        <w:jc w:val="both"/>
      </w:pPr>
      <w:r>
        <w:t>│                                                                         │</w:t>
      </w:r>
    </w:p>
    <w:p w:rsidR="007F2E76" w:rsidRDefault="007F2E76">
      <w:pPr>
        <w:pStyle w:val="ConsPlusNonformat"/>
        <w:jc w:val="both"/>
      </w:pPr>
      <w:r>
        <w:t>│Подпись работника ________________                                       │</w:t>
      </w:r>
    </w:p>
    <w:p w:rsidR="007F2E76" w:rsidRDefault="007F2E76">
      <w:pPr>
        <w:pStyle w:val="ConsPlusNonformat"/>
        <w:jc w:val="both"/>
      </w:pPr>
      <w:r>
        <w:t>├─────────────────────────────────────────────────────────────────────────┤</w:t>
      </w:r>
    </w:p>
    <w:p w:rsidR="007F2E76" w:rsidRDefault="007F2E76">
      <w:pPr>
        <w:pStyle w:val="ConsPlusNonformat"/>
        <w:jc w:val="both"/>
      </w:pPr>
      <w:r>
        <w:t xml:space="preserve">│Должность, фамилия, имя, </w:t>
      </w:r>
      <w:proofErr w:type="gramStart"/>
      <w:r>
        <w:t>отчество  _</w:t>
      </w:r>
      <w:proofErr w:type="gramEnd"/>
      <w:r>
        <w:t>_____________________________________│</w:t>
      </w:r>
    </w:p>
    <w:p w:rsidR="007F2E76" w:rsidRDefault="007F2E76">
      <w:pPr>
        <w:pStyle w:val="ConsPlusNonformat"/>
        <w:jc w:val="both"/>
      </w:pPr>
      <w:r>
        <w:t>│Документ, удостоверяющий личность: ______________ серия _____ N _________│</w:t>
      </w:r>
    </w:p>
    <w:p w:rsidR="007F2E76" w:rsidRDefault="007F2E76">
      <w:pPr>
        <w:pStyle w:val="ConsPlusNonformat"/>
        <w:jc w:val="both"/>
      </w:pPr>
      <w:r>
        <w:t xml:space="preserve">│                                 </w:t>
      </w:r>
      <w:proofErr w:type="gramStart"/>
      <w:r>
        <w:t xml:space="preserve">   (</w:t>
      </w:r>
      <w:proofErr w:type="gramEnd"/>
      <w:r>
        <w:t>наименование                        │</w:t>
      </w:r>
    </w:p>
    <w:p w:rsidR="007F2E76" w:rsidRDefault="007F2E76">
      <w:pPr>
        <w:pStyle w:val="ConsPlusNonformat"/>
        <w:jc w:val="both"/>
      </w:pPr>
      <w:r>
        <w:t xml:space="preserve">│                                      </w:t>
      </w:r>
      <w:proofErr w:type="gramStart"/>
      <w:r>
        <w:t xml:space="preserve">документа)   </w:t>
      </w:r>
      <w:proofErr w:type="gramEnd"/>
      <w:r>
        <w:t xml:space="preserve">                      │</w:t>
      </w:r>
    </w:p>
    <w:p w:rsidR="007F2E76" w:rsidRDefault="007F2E76">
      <w:pPr>
        <w:pStyle w:val="ConsPlusNonformat"/>
        <w:jc w:val="both"/>
      </w:pPr>
      <w:r>
        <w:t xml:space="preserve">│Кем и когда </w:t>
      </w:r>
      <w:proofErr w:type="gramStart"/>
      <w:r>
        <w:t xml:space="preserve">выдан:   </w:t>
      </w:r>
      <w:proofErr w:type="gramEnd"/>
      <w:r>
        <w:t xml:space="preserve">              ______________________________________│</w:t>
      </w:r>
    </w:p>
    <w:p w:rsidR="007F2E76" w:rsidRDefault="007F2E76">
      <w:pPr>
        <w:pStyle w:val="ConsPlusNonformat"/>
        <w:jc w:val="both"/>
      </w:pPr>
      <w:r>
        <w:t>│                                                                         │</w:t>
      </w:r>
    </w:p>
    <w:p w:rsidR="007F2E76" w:rsidRDefault="007F2E76">
      <w:pPr>
        <w:pStyle w:val="ConsPlusNonformat"/>
        <w:jc w:val="both"/>
      </w:pPr>
      <w:r>
        <w:t>│Подпись работника ________________                                       │</w:t>
      </w:r>
    </w:p>
    <w:p w:rsidR="007F2E76" w:rsidRDefault="007F2E76">
      <w:pPr>
        <w:pStyle w:val="ConsPlusNonformat"/>
        <w:jc w:val="both"/>
      </w:pPr>
      <w:r>
        <w:t>├─────────────────────────────────────────────────────────────────────────┤</w:t>
      </w:r>
    </w:p>
    <w:p w:rsidR="007F2E76" w:rsidRDefault="007F2E76">
      <w:pPr>
        <w:pStyle w:val="ConsPlusNonformat"/>
        <w:jc w:val="both"/>
      </w:pPr>
      <w:r>
        <w:t xml:space="preserve">│Должность, фамилия, имя, </w:t>
      </w:r>
      <w:proofErr w:type="gramStart"/>
      <w:r>
        <w:t>отчество  _</w:t>
      </w:r>
      <w:proofErr w:type="gramEnd"/>
      <w:r>
        <w:t>_____________________________________│</w:t>
      </w:r>
    </w:p>
    <w:p w:rsidR="007F2E76" w:rsidRDefault="007F2E76">
      <w:pPr>
        <w:pStyle w:val="ConsPlusNonformat"/>
        <w:jc w:val="both"/>
      </w:pPr>
      <w:r>
        <w:t>│Документ, удостоверяющий личность: ______________ серия _____ N _________│</w:t>
      </w:r>
    </w:p>
    <w:p w:rsidR="007F2E76" w:rsidRDefault="007F2E76">
      <w:pPr>
        <w:pStyle w:val="ConsPlusNonformat"/>
        <w:jc w:val="both"/>
      </w:pPr>
      <w:r>
        <w:t xml:space="preserve">│                                 </w:t>
      </w:r>
      <w:proofErr w:type="gramStart"/>
      <w:r>
        <w:t xml:space="preserve">   (</w:t>
      </w:r>
      <w:proofErr w:type="gramEnd"/>
      <w:r>
        <w:t>наименование                        │</w:t>
      </w:r>
    </w:p>
    <w:p w:rsidR="007F2E76" w:rsidRDefault="007F2E76">
      <w:pPr>
        <w:pStyle w:val="ConsPlusNonformat"/>
        <w:jc w:val="both"/>
      </w:pPr>
      <w:r>
        <w:lastRenderedPageBreak/>
        <w:t xml:space="preserve">│                                      </w:t>
      </w:r>
      <w:proofErr w:type="gramStart"/>
      <w:r>
        <w:t xml:space="preserve">документа)   </w:t>
      </w:r>
      <w:proofErr w:type="gramEnd"/>
      <w:r>
        <w:t xml:space="preserve">                      │</w:t>
      </w:r>
    </w:p>
    <w:p w:rsidR="007F2E76" w:rsidRDefault="007F2E76">
      <w:pPr>
        <w:pStyle w:val="ConsPlusNonformat"/>
        <w:jc w:val="both"/>
      </w:pPr>
      <w:r>
        <w:t xml:space="preserve">│Кем и когда </w:t>
      </w:r>
      <w:proofErr w:type="gramStart"/>
      <w:r>
        <w:t xml:space="preserve">выдан:   </w:t>
      </w:r>
      <w:proofErr w:type="gramEnd"/>
      <w:r>
        <w:t xml:space="preserve">              ______________________________________│</w:t>
      </w:r>
    </w:p>
    <w:p w:rsidR="007F2E76" w:rsidRDefault="007F2E76">
      <w:pPr>
        <w:pStyle w:val="ConsPlusNonformat"/>
        <w:jc w:val="both"/>
      </w:pPr>
      <w:r>
        <w:t>│                                                                         │</w:t>
      </w:r>
    </w:p>
    <w:p w:rsidR="007F2E76" w:rsidRDefault="007F2E76">
      <w:pPr>
        <w:pStyle w:val="ConsPlusNonformat"/>
        <w:jc w:val="both"/>
      </w:pPr>
      <w:r>
        <w:t>│Подпись работника ________________                                       │</w:t>
      </w:r>
    </w:p>
    <w:p w:rsidR="007F2E76" w:rsidRDefault="007F2E76">
      <w:pPr>
        <w:pStyle w:val="ConsPlusNonformat"/>
        <w:jc w:val="both"/>
      </w:pPr>
      <w:r>
        <w:t>├─────────────────────────────────────────────────────────────────────────┤</w:t>
      </w:r>
    </w:p>
    <w:p w:rsidR="007F2E76" w:rsidRDefault="007F2E76">
      <w:pPr>
        <w:pStyle w:val="ConsPlusNonformat"/>
        <w:jc w:val="both"/>
      </w:pPr>
      <w:r>
        <w:t xml:space="preserve">│Должность, фамилия, имя, </w:t>
      </w:r>
      <w:proofErr w:type="gramStart"/>
      <w:r>
        <w:t>отчество  _</w:t>
      </w:r>
      <w:proofErr w:type="gramEnd"/>
      <w:r>
        <w:t>_____________________________________│</w:t>
      </w:r>
    </w:p>
    <w:p w:rsidR="007F2E76" w:rsidRDefault="007F2E76">
      <w:pPr>
        <w:pStyle w:val="ConsPlusNonformat"/>
        <w:jc w:val="both"/>
      </w:pPr>
      <w:r>
        <w:t>│Документ, удостоверяющий личность: ______________ серия _____ N _________│</w:t>
      </w:r>
    </w:p>
    <w:p w:rsidR="007F2E76" w:rsidRDefault="007F2E76">
      <w:pPr>
        <w:pStyle w:val="ConsPlusNonformat"/>
        <w:jc w:val="both"/>
      </w:pPr>
      <w:r>
        <w:t xml:space="preserve">│                                 </w:t>
      </w:r>
      <w:proofErr w:type="gramStart"/>
      <w:r>
        <w:t xml:space="preserve">   (</w:t>
      </w:r>
      <w:proofErr w:type="gramEnd"/>
      <w:r>
        <w:t>наименование                        │</w:t>
      </w:r>
    </w:p>
    <w:p w:rsidR="007F2E76" w:rsidRDefault="007F2E76">
      <w:pPr>
        <w:pStyle w:val="ConsPlusNonformat"/>
        <w:jc w:val="both"/>
      </w:pPr>
      <w:r>
        <w:t xml:space="preserve">│                                      </w:t>
      </w:r>
      <w:proofErr w:type="gramStart"/>
      <w:r>
        <w:t xml:space="preserve">документа)   </w:t>
      </w:r>
      <w:proofErr w:type="gramEnd"/>
      <w:r>
        <w:t xml:space="preserve">                      │</w:t>
      </w:r>
    </w:p>
    <w:p w:rsidR="007F2E76" w:rsidRDefault="007F2E76">
      <w:pPr>
        <w:pStyle w:val="ConsPlusNonformat"/>
        <w:jc w:val="both"/>
      </w:pPr>
      <w:r>
        <w:t xml:space="preserve">│Кем и когда </w:t>
      </w:r>
      <w:proofErr w:type="gramStart"/>
      <w:r>
        <w:t xml:space="preserve">выдан:   </w:t>
      </w:r>
      <w:proofErr w:type="gramEnd"/>
      <w:r>
        <w:t xml:space="preserve">              ______________________________________│</w:t>
      </w:r>
    </w:p>
    <w:p w:rsidR="007F2E76" w:rsidRDefault="007F2E76">
      <w:pPr>
        <w:pStyle w:val="ConsPlusNonformat"/>
        <w:jc w:val="both"/>
      </w:pPr>
      <w:r>
        <w:t>│                                                                         │</w:t>
      </w:r>
    </w:p>
    <w:p w:rsidR="007F2E76" w:rsidRDefault="007F2E76">
      <w:pPr>
        <w:pStyle w:val="ConsPlusNonformat"/>
        <w:jc w:val="both"/>
      </w:pPr>
      <w:r>
        <w:t>│Подпись работника ________________                                       │</w:t>
      </w:r>
    </w:p>
    <w:p w:rsidR="007F2E76" w:rsidRDefault="007F2E76">
      <w:pPr>
        <w:pStyle w:val="ConsPlusNonformat"/>
        <w:jc w:val="both"/>
      </w:pPr>
      <w:r>
        <w:t>└─────────────────────────────────────────────────────────────────────────┘</w:t>
      </w:r>
    </w:p>
    <w:p w:rsidR="007F2E76" w:rsidRDefault="007F2E76">
      <w:pPr>
        <w:pStyle w:val="ConsPlusNonformat"/>
        <w:jc w:val="both"/>
      </w:pPr>
      <w:proofErr w:type="gramStart"/>
      <w:r>
        <w:t>которые  обязуются</w:t>
      </w:r>
      <w:proofErr w:type="gramEnd"/>
      <w:r>
        <w:t xml:space="preserve"> хранить карты под ключом, в безопасном от огня и хищения</w:t>
      </w:r>
    </w:p>
    <w:p w:rsidR="007F2E76" w:rsidRDefault="007F2E76">
      <w:pPr>
        <w:pStyle w:val="ConsPlusNonformat"/>
        <w:jc w:val="both"/>
      </w:pPr>
      <w:r>
        <w:t>помещении.</w:t>
      </w:r>
    </w:p>
    <w:p w:rsidR="007F2E76" w:rsidRDefault="007F2E76">
      <w:pPr>
        <w:pStyle w:val="ConsPlusNonformat"/>
        <w:jc w:val="both"/>
      </w:pPr>
      <w:r>
        <w:t>Подписи работников удостоверяем.</w:t>
      </w:r>
    </w:p>
    <w:p w:rsidR="007F2E76" w:rsidRDefault="007F2E76">
      <w:pPr>
        <w:pStyle w:val="ConsPlusNonformat"/>
        <w:jc w:val="both"/>
      </w:pPr>
    </w:p>
    <w:p w:rsidR="007F2E76" w:rsidRDefault="007F2E76">
      <w:pPr>
        <w:pStyle w:val="ConsPlusNonformat"/>
        <w:jc w:val="both"/>
      </w:pPr>
      <w:r>
        <w:t>Руководитель</w:t>
      </w:r>
    </w:p>
    <w:p w:rsidR="007F2E76" w:rsidRDefault="007F2E76">
      <w:pPr>
        <w:pStyle w:val="ConsPlusNonformat"/>
        <w:jc w:val="both"/>
      </w:pPr>
      <w:r>
        <w:t xml:space="preserve">(уполномоченное </w:t>
      </w:r>
      <w:proofErr w:type="gramStart"/>
      <w:r>
        <w:t>лицо)  _</w:t>
      </w:r>
      <w:proofErr w:type="gramEnd"/>
      <w:r>
        <w:t>_____________ _____________ _______________________</w:t>
      </w:r>
    </w:p>
    <w:p w:rsidR="007F2E76" w:rsidRDefault="007F2E76">
      <w:pPr>
        <w:pStyle w:val="ConsPlusNonformat"/>
        <w:jc w:val="both"/>
      </w:pPr>
      <w:r>
        <w:t xml:space="preserve">                        (</w:t>
      </w:r>
      <w:proofErr w:type="gramStart"/>
      <w:r>
        <w:t xml:space="preserve">должность)   </w:t>
      </w:r>
      <w:proofErr w:type="gramEnd"/>
      <w:r>
        <w:t xml:space="preserve">  (подпись)    (расшифровка подписи)</w:t>
      </w:r>
    </w:p>
    <w:p w:rsidR="007F2E76" w:rsidRDefault="007F2E76">
      <w:pPr>
        <w:pStyle w:val="ConsPlusNonformat"/>
        <w:jc w:val="both"/>
      </w:pPr>
    </w:p>
    <w:p w:rsidR="007F2E76" w:rsidRDefault="007F2E76">
      <w:pPr>
        <w:pStyle w:val="ConsPlusNonformat"/>
        <w:jc w:val="both"/>
      </w:pPr>
      <w:r>
        <w:t>Главный бухгалтер</w:t>
      </w:r>
    </w:p>
    <w:p w:rsidR="007F2E76" w:rsidRDefault="007F2E76">
      <w:pPr>
        <w:pStyle w:val="ConsPlusNonformat"/>
        <w:jc w:val="both"/>
      </w:pPr>
      <w:r>
        <w:t xml:space="preserve">(уполномоченное </w:t>
      </w:r>
      <w:proofErr w:type="gramStart"/>
      <w:r>
        <w:t>лицо)  _</w:t>
      </w:r>
      <w:proofErr w:type="gramEnd"/>
      <w:r>
        <w:t>_____________ _____________ _______________________</w:t>
      </w:r>
    </w:p>
    <w:p w:rsidR="007F2E76" w:rsidRDefault="007F2E76">
      <w:pPr>
        <w:pStyle w:val="ConsPlusNonformat"/>
        <w:jc w:val="both"/>
      </w:pPr>
      <w:r>
        <w:t xml:space="preserve">                        (</w:t>
      </w:r>
      <w:proofErr w:type="gramStart"/>
      <w:r>
        <w:t xml:space="preserve">должность)   </w:t>
      </w:r>
      <w:proofErr w:type="gramEnd"/>
      <w:r>
        <w:t xml:space="preserve">  (подпись)    (расшифровка подписи)</w:t>
      </w:r>
    </w:p>
    <w:p w:rsidR="007F2E76" w:rsidRDefault="007F2E76">
      <w:pPr>
        <w:pStyle w:val="ConsPlusNonformat"/>
        <w:jc w:val="both"/>
      </w:pPr>
    </w:p>
    <w:p w:rsidR="007F2E76" w:rsidRDefault="007F2E76">
      <w:pPr>
        <w:pStyle w:val="ConsPlusNonformat"/>
        <w:jc w:val="both"/>
      </w:pPr>
      <w:r>
        <w:t>"__" _____________ 20__ г.</w:t>
      </w:r>
    </w:p>
    <w:p w:rsidR="007F2E76" w:rsidRDefault="007F2E76">
      <w:pPr>
        <w:pStyle w:val="ConsPlusNonformat"/>
        <w:jc w:val="both"/>
      </w:pPr>
    </w:p>
    <w:p w:rsidR="007F2E76" w:rsidRDefault="007F2E76">
      <w:pPr>
        <w:pStyle w:val="ConsPlusNonformat"/>
        <w:jc w:val="both"/>
      </w:pPr>
      <w:r>
        <w:t>---------------------------------------------------------------------------</w:t>
      </w:r>
    </w:p>
    <w:p w:rsidR="007F2E76" w:rsidRDefault="007F2E76">
      <w:pPr>
        <w:pStyle w:val="ConsPlusNonformat"/>
        <w:jc w:val="both"/>
      </w:pPr>
      <w:r>
        <w:t xml:space="preserve">                 Отметка органа Федерального казначейства</w:t>
      </w:r>
    </w:p>
    <w:p w:rsidR="007F2E76" w:rsidRDefault="007F2E76">
      <w:pPr>
        <w:pStyle w:val="ConsPlusNonformat"/>
        <w:jc w:val="both"/>
      </w:pPr>
      <w:r>
        <w:t xml:space="preserve">                       о согласии на получение карт</w:t>
      </w:r>
    </w:p>
    <w:p w:rsidR="007F2E76" w:rsidRDefault="007F2E76">
      <w:pPr>
        <w:pStyle w:val="ConsPlusNonformat"/>
        <w:jc w:val="both"/>
      </w:pPr>
    </w:p>
    <w:p w:rsidR="007F2E76" w:rsidRDefault="007F2E76">
      <w:pPr>
        <w:pStyle w:val="ConsPlusNonformat"/>
        <w:jc w:val="both"/>
      </w:pPr>
      <w:r>
        <w:t>Руководитель</w:t>
      </w:r>
    </w:p>
    <w:p w:rsidR="007F2E76" w:rsidRDefault="007F2E76">
      <w:pPr>
        <w:pStyle w:val="ConsPlusNonformat"/>
        <w:jc w:val="both"/>
      </w:pPr>
      <w:r>
        <w:t xml:space="preserve">(уполномоченное </w:t>
      </w:r>
      <w:proofErr w:type="gramStart"/>
      <w:r>
        <w:t>лицо)  _</w:t>
      </w:r>
      <w:proofErr w:type="gramEnd"/>
      <w:r>
        <w:t>_____________ _____________ _______________________</w:t>
      </w:r>
    </w:p>
    <w:p w:rsidR="007F2E76" w:rsidRDefault="007F2E76">
      <w:pPr>
        <w:pStyle w:val="ConsPlusNonformat"/>
        <w:jc w:val="both"/>
      </w:pPr>
      <w:r>
        <w:t xml:space="preserve">                        (</w:t>
      </w:r>
      <w:proofErr w:type="gramStart"/>
      <w:r>
        <w:t xml:space="preserve">должность)   </w:t>
      </w:r>
      <w:proofErr w:type="gramEnd"/>
      <w:r>
        <w:t xml:space="preserve">  (подпись)    (расшифровка подписи)</w:t>
      </w:r>
    </w:p>
    <w:p w:rsidR="007F2E76" w:rsidRDefault="007F2E76">
      <w:pPr>
        <w:pStyle w:val="ConsPlusNonformat"/>
        <w:jc w:val="both"/>
      </w:pPr>
    </w:p>
    <w:p w:rsidR="007F2E76" w:rsidRDefault="007F2E76">
      <w:pPr>
        <w:pStyle w:val="ConsPlusNonformat"/>
        <w:jc w:val="both"/>
      </w:pPr>
      <w:r>
        <w:t>Главный бухгалтер</w:t>
      </w:r>
    </w:p>
    <w:p w:rsidR="007F2E76" w:rsidRDefault="007F2E76">
      <w:pPr>
        <w:pStyle w:val="ConsPlusNonformat"/>
        <w:jc w:val="both"/>
      </w:pPr>
      <w:r>
        <w:t xml:space="preserve">(уполномоченное </w:t>
      </w:r>
      <w:proofErr w:type="gramStart"/>
      <w:r>
        <w:t>лицо)  _</w:t>
      </w:r>
      <w:proofErr w:type="gramEnd"/>
      <w:r>
        <w:t>_____________ _____________ _______________________</w:t>
      </w:r>
    </w:p>
    <w:p w:rsidR="007F2E76" w:rsidRDefault="007F2E76">
      <w:pPr>
        <w:pStyle w:val="ConsPlusNonformat"/>
        <w:jc w:val="both"/>
      </w:pPr>
      <w:r>
        <w:t xml:space="preserve">                        (</w:t>
      </w:r>
      <w:proofErr w:type="gramStart"/>
      <w:r>
        <w:t xml:space="preserve">должность)   </w:t>
      </w:r>
      <w:proofErr w:type="gramEnd"/>
      <w:r>
        <w:t xml:space="preserve">  (подпись)    (расшифровка подписи)</w:t>
      </w:r>
    </w:p>
    <w:p w:rsidR="007F2E76" w:rsidRDefault="007F2E76">
      <w:pPr>
        <w:pStyle w:val="ConsPlusNonformat"/>
        <w:jc w:val="both"/>
      </w:pPr>
    </w:p>
    <w:p w:rsidR="007F2E76" w:rsidRDefault="007F2E76">
      <w:pPr>
        <w:pStyle w:val="ConsPlusNonformat"/>
        <w:jc w:val="both"/>
      </w:pPr>
      <w:r>
        <w:t>Ответственный</w:t>
      </w:r>
    </w:p>
    <w:p w:rsidR="007F2E76" w:rsidRDefault="007F2E76">
      <w:pPr>
        <w:pStyle w:val="ConsPlusNonformat"/>
        <w:jc w:val="both"/>
      </w:pPr>
      <w:r>
        <w:t>исполнитель            ______________ _____________ _______________________</w:t>
      </w:r>
    </w:p>
    <w:p w:rsidR="007F2E76" w:rsidRDefault="007F2E76">
      <w:pPr>
        <w:pStyle w:val="ConsPlusNonformat"/>
        <w:jc w:val="both"/>
      </w:pPr>
      <w:r>
        <w:t xml:space="preserve">                        (</w:t>
      </w:r>
      <w:proofErr w:type="gramStart"/>
      <w:r>
        <w:t xml:space="preserve">должность)   </w:t>
      </w:r>
      <w:proofErr w:type="gramEnd"/>
      <w:r>
        <w:t xml:space="preserve">  (подпись)    (расшифровка подписи)</w:t>
      </w:r>
    </w:p>
    <w:p w:rsidR="007F2E76" w:rsidRDefault="007F2E76">
      <w:pPr>
        <w:pStyle w:val="ConsPlusNonformat"/>
        <w:jc w:val="both"/>
      </w:pPr>
    </w:p>
    <w:p w:rsidR="007F2E76" w:rsidRDefault="007F2E76">
      <w:pPr>
        <w:pStyle w:val="ConsPlusNonformat"/>
        <w:jc w:val="both"/>
      </w:pPr>
      <w:r>
        <w:t>"__" _____________ 20__</w:t>
      </w: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t>Приложение N 5</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t>по операциям, совершаемым</w:t>
      </w:r>
    </w:p>
    <w:p w:rsidR="007F2E76" w:rsidRDefault="007F2E76">
      <w:pPr>
        <w:pStyle w:val="ConsPlusNormal"/>
        <w:jc w:val="right"/>
      </w:pPr>
      <w:r>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jc w:val="both"/>
      </w:pPr>
    </w:p>
    <w:p w:rsidR="007F2E76" w:rsidRDefault="007F2E76">
      <w:pPr>
        <w:pStyle w:val="ConsPlusTitle"/>
        <w:jc w:val="center"/>
      </w:pPr>
      <w:bookmarkStart w:id="29" w:name="P983"/>
      <w:bookmarkEnd w:id="29"/>
      <w:r>
        <w:t>РЕКВИЗИТЫ РЕЕСТРА НА ВЫПУСК КАРТ</w:t>
      </w:r>
    </w:p>
    <w:p w:rsidR="007F2E76" w:rsidRDefault="007F2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F2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E76" w:rsidRDefault="007F2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E76" w:rsidRDefault="007F2E76">
            <w:pPr>
              <w:pStyle w:val="ConsPlusNormal"/>
              <w:jc w:val="center"/>
            </w:pPr>
            <w:r>
              <w:rPr>
                <w:color w:val="392C69"/>
              </w:rPr>
              <w:t>Список изменяющих документов</w:t>
            </w:r>
          </w:p>
          <w:p w:rsidR="007F2E76" w:rsidRDefault="007F2E76">
            <w:pPr>
              <w:pStyle w:val="ConsPlusNormal"/>
              <w:jc w:val="center"/>
            </w:pPr>
            <w:r>
              <w:rPr>
                <w:color w:val="392C69"/>
              </w:rPr>
              <w:t xml:space="preserve">(в ред. </w:t>
            </w:r>
            <w:hyperlink r:id="rId206">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r>
    </w:tbl>
    <w:p w:rsidR="007F2E76" w:rsidRDefault="007F2E7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7F2E76">
        <w:tc>
          <w:tcPr>
            <w:tcW w:w="2835" w:type="dxa"/>
          </w:tcPr>
          <w:p w:rsidR="007F2E76" w:rsidRDefault="007F2E76">
            <w:pPr>
              <w:pStyle w:val="ConsPlusNormal"/>
              <w:jc w:val="center"/>
            </w:pPr>
            <w:r>
              <w:t>Наименование реквизита</w:t>
            </w:r>
          </w:p>
        </w:tc>
        <w:tc>
          <w:tcPr>
            <w:tcW w:w="6236" w:type="dxa"/>
          </w:tcPr>
          <w:p w:rsidR="007F2E76" w:rsidRDefault="007F2E76">
            <w:pPr>
              <w:pStyle w:val="ConsPlusNormal"/>
              <w:jc w:val="center"/>
            </w:pPr>
            <w:r>
              <w:t>Правила формирования, заполнения реквизита</w:t>
            </w:r>
          </w:p>
        </w:tc>
      </w:tr>
      <w:tr w:rsidR="007F2E76">
        <w:tc>
          <w:tcPr>
            <w:tcW w:w="2835" w:type="dxa"/>
          </w:tcPr>
          <w:p w:rsidR="007F2E76" w:rsidRDefault="007F2E76">
            <w:pPr>
              <w:pStyle w:val="ConsPlusNormal"/>
            </w:pPr>
            <w:r>
              <w:t>1. Номер документа</w:t>
            </w:r>
          </w:p>
        </w:tc>
        <w:tc>
          <w:tcPr>
            <w:tcW w:w="6236" w:type="dxa"/>
          </w:tcPr>
          <w:p w:rsidR="007F2E76" w:rsidRDefault="007F2E76">
            <w:pPr>
              <w:pStyle w:val="ConsPlusNormal"/>
            </w:pPr>
            <w:r>
              <w:t>Указывается номер Реестра на выпуск карт, присвоенный органом Федерального казначейства.</w:t>
            </w:r>
          </w:p>
        </w:tc>
      </w:tr>
      <w:tr w:rsidR="007F2E76">
        <w:tc>
          <w:tcPr>
            <w:tcW w:w="2835" w:type="dxa"/>
          </w:tcPr>
          <w:p w:rsidR="007F2E76" w:rsidRDefault="007F2E76">
            <w:pPr>
              <w:pStyle w:val="ConsPlusNormal"/>
            </w:pPr>
            <w:r>
              <w:t>2. Дата документа</w:t>
            </w:r>
          </w:p>
        </w:tc>
        <w:tc>
          <w:tcPr>
            <w:tcW w:w="6236" w:type="dxa"/>
          </w:tcPr>
          <w:p w:rsidR="007F2E76" w:rsidRDefault="007F2E76">
            <w:pPr>
              <w:pStyle w:val="ConsPlusNormal"/>
            </w:pPr>
            <w:r>
              <w:t>Указывается дата формирования Реестра на выпуск карт.</w:t>
            </w:r>
          </w:p>
        </w:tc>
      </w:tr>
      <w:tr w:rsidR="007F2E76">
        <w:tc>
          <w:tcPr>
            <w:tcW w:w="2835" w:type="dxa"/>
          </w:tcPr>
          <w:p w:rsidR="007F2E76" w:rsidRDefault="007F2E76">
            <w:pPr>
              <w:pStyle w:val="ConsPlusNormal"/>
            </w:pPr>
            <w:r>
              <w:t>3. Код по Сводному реестру</w:t>
            </w:r>
          </w:p>
        </w:tc>
        <w:tc>
          <w:tcPr>
            <w:tcW w:w="6236" w:type="dxa"/>
          </w:tcPr>
          <w:p w:rsidR="007F2E76" w:rsidRDefault="007F2E76">
            <w:pPr>
              <w:pStyle w:val="ConsPlusNormal"/>
            </w:pPr>
            <w:r>
              <w:t>Указывается код по Сводному реестру органа Федерального казначейства.</w:t>
            </w:r>
          </w:p>
        </w:tc>
      </w:tr>
      <w:tr w:rsidR="007F2E76">
        <w:tc>
          <w:tcPr>
            <w:tcW w:w="2835" w:type="dxa"/>
          </w:tcPr>
          <w:p w:rsidR="007F2E76" w:rsidRDefault="007F2E76">
            <w:pPr>
              <w:pStyle w:val="ConsPlusNormal"/>
            </w:pPr>
            <w:r>
              <w:t>4. ИНН</w:t>
            </w:r>
          </w:p>
        </w:tc>
        <w:tc>
          <w:tcPr>
            <w:tcW w:w="6236" w:type="dxa"/>
          </w:tcPr>
          <w:p w:rsidR="007F2E76" w:rsidRDefault="007F2E76">
            <w:pPr>
              <w:pStyle w:val="ConsPlusNormal"/>
            </w:pPr>
            <w:r>
              <w:t>Указывается идентификационный номер налогоплательщика - органа Федерального казначейства.</w:t>
            </w:r>
          </w:p>
        </w:tc>
      </w:tr>
      <w:tr w:rsidR="007F2E76">
        <w:tc>
          <w:tcPr>
            <w:tcW w:w="2835" w:type="dxa"/>
          </w:tcPr>
          <w:p w:rsidR="007F2E76" w:rsidRDefault="007F2E76">
            <w:pPr>
              <w:pStyle w:val="ConsPlusNormal"/>
            </w:pPr>
            <w:r>
              <w:t>5. КПП</w:t>
            </w:r>
          </w:p>
        </w:tc>
        <w:tc>
          <w:tcPr>
            <w:tcW w:w="6236" w:type="dxa"/>
          </w:tcPr>
          <w:p w:rsidR="007F2E76" w:rsidRDefault="007F2E76">
            <w:pPr>
              <w:pStyle w:val="ConsPlusNormal"/>
            </w:pPr>
            <w:r>
              <w:t>Указывается Код причины постановки (при наличии) органа Федерального казначейства.</w:t>
            </w:r>
          </w:p>
        </w:tc>
      </w:tr>
      <w:tr w:rsidR="007F2E76">
        <w:tc>
          <w:tcPr>
            <w:tcW w:w="2835" w:type="dxa"/>
          </w:tcPr>
          <w:p w:rsidR="007F2E76" w:rsidRDefault="007F2E76">
            <w:pPr>
              <w:pStyle w:val="ConsPlusNormal"/>
            </w:pPr>
            <w:r>
              <w:t>6. Наименование органа Федерального казначейства</w:t>
            </w:r>
          </w:p>
        </w:tc>
        <w:tc>
          <w:tcPr>
            <w:tcW w:w="6236" w:type="dxa"/>
          </w:tcPr>
          <w:p w:rsidR="007F2E76" w:rsidRDefault="007F2E76">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7F2E76">
        <w:tc>
          <w:tcPr>
            <w:tcW w:w="2835" w:type="dxa"/>
          </w:tcPr>
          <w:p w:rsidR="007F2E76" w:rsidRDefault="007F2E76">
            <w:pPr>
              <w:pStyle w:val="ConsPlusNormal"/>
            </w:pPr>
            <w:r>
              <w:t>7. Код по КОФК</w:t>
            </w:r>
          </w:p>
        </w:tc>
        <w:tc>
          <w:tcPr>
            <w:tcW w:w="6236" w:type="dxa"/>
          </w:tcPr>
          <w:p w:rsidR="007F2E76" w:rsidRDefault="007F2E76">
            <w:pPr>
              <w:pStyle w:val="ConsPlusNormal"/>
            </w:pPr>
            <w:r>
              <w:t>Указывается соответствующий код по КОФК.</w:t>
            </w:r>
          </w:p>
        </w:tc>
      </w:tr>
      <w:tr w:rsidR="007F2E76">
        <w:tc>
          <w:tcPr>
            <w:tcW w:w="2835" w:type="dxa"/>
          </w:tcPr>
          <w:p w:rsidR="007F2E76" w:rsidRDefault="007F2E76">
            <w:pPr>
              <w:pStyle w:val="ConsPlusNormal"/>
            </w:pPr>
            <w:r>
              <w:t>8. Номер счета</w:t>
            </w:r>
          </w:p>
        </w:tc>
        <w:tc>
          <w:tcPr>
            <w:tcW w:w="6236" w:type="dxa"/>
          </w:tcPr>
          <w:p w:rsidR="007F2E76" w:rsidRDefault="007F2E76">
            <w:pPr>
              <w:pStyle w:val="ConsPlusNormal"/>
            </w:pPr>
            <w:r>
              <w:t>Указывается номер соответствующего счета N 40116, открытый органу Федерального казначейства в кредитной организации.</w:t>
            </w:r>
          </w:p>
        </w:tc>
      </w:tr>
      <w:tr w:rsidR="007F2E76">
        <w:tc>
          <w:tcPr>
            <w:tcW w:w="2835" w:type="dxa"/>
          </w:tcPr>
          <w:p w:rsidR="007F2E76" w:rsidRDefault="007F2E76">
            <w:pPr>
              <w:pStyle w:val="ConsPlusNormal"/>
            </w:pPr>
            <w:r>
              <w:t>9. Наименование клиента</w:t>
            </w:r>
          </w:p>
        </w:tc>
        <w:tc>
          <w:tcPr>
            <w:tcW w:w="6236" w:type="dxa"/>
          </w:tcPr>
          <w:p w:rsidR="007F2E76" w:rsidRDefault="007F2E76">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7F2E76">
        <w:tc>
          <w:tcPr>
            <w:tcW w:w="2835" w:type="dxa"/>
          </w:tcPr>
          <w:p w:rsidR="007F2E76" w:rsidRDefault="007F2E76">
            <w:pPr>
              <w:pStyle w:val="ConsPlusNormal"/>
            </w:pPr>
            <w:r>
              <w:t>10. Код по Сводному реестру</w:t>
            </w:r>
          </w:p>
        </w:tc>
        <w:tc>
          <w:tcPr>
            <w:tcW w:w="6236" w:type="dxa"/>
          </w:tcPr>
          <w:p w:rsidR="007F2E76" w:rsidRDefault="007F2E76">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7F2E76">
        <w:tc>
          <w:tcPr>
            <w:tcW w:w="2835" w:type="dxa"/>
          </w:tcPr>
          <w:p w:rsidR="007F2E76" w:rsidRDefault="007F2E76">
            <w:pPr>
              <w:pStyle w:val="ConsPlusNormal"/>
            </w:pPr>
            <w:r>
              <w:t>11. ИНН</w:t>
            </w:r>
          </w:p>
        </w:tc>
        <w:tc>
          <w:tcPr>
            <w:tcW w:w="6236" w:type="dxa"/>
          </w:tcPr>
          <w:p w:rsidR="007F2E76" w:rsidRDefault="007F2E76">
            <w:pPr>
              <w:pStyle w:val="ConsPlusNormal"/>
            </w:pPr>
            <w:r>
              <w:t>Указывается идентификационный номер налогоплательщика - клиента.</w:t>
            </w:r>
          </w:p>
        </w:tc>
      </w:tr>
      <w:tr w:rsidR="007F2E76">
        <w:tc>
          <w:tcPr>
            <w:tcW w:w="2835" w:type="dxa"/>
          </w:tcPr>
          <w:p w:rsidR="007F2E76" w:rsidRDefault="007F2E76">
            <w:pPr>
              <w:pStyle w:val="ConsPlusNormal"/>
            </w:pPr>
            <w:r>
              <w:t>12. КПП</w:t>
            </w:r>
          </w:p>
        </w:tc>
        <w:tc>
          <w:tcPr>
            <w:tcW w:w="6236" w:type="dxa"/>
          </w:tcPr>
          <w:p w:rsidR="007F2E76" w:rsidRDefault="007F2E76">
            <w:pPr>
              <w:pStyle w:val="ConsPlusNormal"/>
            </w:pPr>
            <w:r>
              <w:t>Указывается Код причины постановки (при наличии) клиента.</w:t>
            </w:r>
          </w:p>
        </w:tc>
      </w:tr>
      <w:tr w:rsidR="007F2E76">
        <w:tc>
          <w:tcPr>
            <w:tcW w:w="2835" w:type="dxa"/>
          </w:tcPr>
          <w:p w:rsidR="007F2E76" w:rsidRDefault="007F2E76">
            <w:pPr>
              <w:pStyle w:val="ConsPlusNormal"/>
            </w:pPr>
            <w:r>
              <w:t>13. Выдать карты в количестве (шт.)</w:t>
            </w:r>
          </w:p>
        </w:tc>
        <w:tc>
          <w:tcPr>
            <w:tcW w:w="6236" w:type="dxa"/>
          </w:tcPr>
          <w:p w:rsidR="007F2E76" w:rsidRDefault="007F2E76">
            <w:pPr>
              <w:pStyle w:val="ConsPlusNormal"/>
              <w:jc w:val="both"/>
            </w:pPr>
            <w:r>
              <w:t>Указывается необходимое количество карт (прописью и в цифровом значении).</w:t>
            </w:r>
          </w:p>
        </w:tc>
      </w:tr>
      <w:tr w:rsidR="007F2E76">
        <w:tc>
          <w:tcPr>
            <w:tcW w:w="2835" w:type="dxa"/>
          </w:tcPr>
          <w:p w:rsidR="007F2E76" w:rsidRDefault="007F2E76">
            <w:pPr>
              <w:pStyle w:val="ConsPlusNormal"/>
            </w:pPr>
            <w:r>
              <w:t>14. Персонифицировано следующим уполномоченным работникам клиента:</w:t>
            </w:r>
          </w:p>
        </w:tc>
        <w:tc>
          <w:tcPr>
            <w:tcW w:w="6236" w:type="dxa"/>
          </w:tcPr>
          <w:p w:rsidR="007F2E76" w:rsidRDefault="007F2E76">
            <w:pPr>
              <w:pStyle w:val="ConsPlusNormal"/>
            </w:pPr>
            <w:r>
              <w:t>Уполномоченные работники клиента обязуются хранить карты под ключом, в безопасном от огня и хищения помещении.</w:t>
            </w:r>
          </w:p>
        </w:tc>
      </w:tr>
      <w:tr w:rsidR="007F2E76">
        <w:tc>
          <w:tcPr>
            <w:tcW w:w="2835" w:type="dxa"/>
          </w:tcPr>
          <w:p w:rsidR="007F2E76" w:rsidRDefault="007F2E76">
            <w:pPr>
              <w:pStyle w:val="ConsPlusNormal"/>
            </w:pPr>
            <w:r>
              <w:t>14.1. Фамилия, имя, отчество</w:t>
            </w:r>
          </w:p>
        </w:tc>
        <w:tc>
          <w:tcPr>
            <w:tcW w:w="6236" w:type="dxa"/>
          </w:tcPr>
          <w:p w:rsidR="007F2E76" w:rsidRDefault="007F2E76">
            <w:pPr>
              <w:pStyle w:val="ConsPlusNormal"/>
              <w:jc w:val="both"/>
            </w:pPr>
            <w:r>
              <w:t>Указываются фамилии, имена и отчества (при наличии) работников клиента, уполномоченных на получение карт.</w:t>
            </w:r>
          </w:p>
        </w:tc>
      </w:tr>
      <w:tr w:rsidR="007F2E76">
        <w:tc>
          <w:tcPr>
            <w:tcW w:w="2835" w:type="dxa"/>
          </w:tcPr>
          <w:p w:rsidR="007F2E76" w:rsidRDefault="007F2E76">
            <w:pPr>
              <w:pStyle w:val="ConsPlusNormal"/>
            </w:pPr>
            <w:r>
              <w:t>14.2. Реквизиты документа, удостоверяющего личность</w:t>
            </w:r>
          </w:p>
        </w:tc>
        <w:tc>
          <w:tcPr>
            <w:tcW w:w="6236" w:type="dxa"/>
          </w:tcPr>
          <w:p w:rsidR="007F2E76" w:rsidRDefault="007F2E76">
            <w:pPr>
              <w:pStyle w:val="ConsPlusNormal"/>
              <w:jc w:val="both"/>
            </w:pPr>
            <w:r>
              <w:t>Указываются реквизиты документов, удостоверяющих личности, указанных работников клиента: наименование, серия и номер документа, наименование органа, выдавшего документ.</w:t>
            </w:r>
          </w:p>
        </w:tc>
      </w:tr>
      <w:tr w:rsidR="007F2E76">
        <w:tc>
          <w:tcPr>
            <w:tcW w:w="2835" w:type="dxa"/>
          </w:tcPr>
          <w:p w:rsidR="007F2E76" w:rsidRDefault="007F2E76">
            <w:pPr>
              <w:pStyle w:val="ConsPlusNormal"/>
            </w:pPr>
            <w:r>
              <w:lastRenderedPageBreak/>
              <w:t>15. Руководитель (уполномоченное лицо)</w:t>
            </w:r>
          </w:p>
        </w:tc>
        <w:tc>
          <w:tcPr>
            <w:tcW w:w="6236" w:type="dxa"/>
          </w:tcPr>
          <w:p w:rsidR="007F2E76" w:rsidRDefault="007F2E76">
            <w:pPr>
              <w:pStyle w:val="ConsPlusNormal"/>
              <w:jc w:val="both"/>
            </w:pPr>
            <w:r>
              <w:t xml:space="preserve">Проставляется подпись руководителя (уполномоченного им лица с указанием должности) органа Федерального казначейства и </w:t>
            </w:r>
            <w:proofErr w:type="gramStart"/>
            <w:r>
              <w:t>расшифровка подписи с указанием инициалов</w:t>
            </w:r>
            <w:proofErr w:type="gramEnd"/>
            <w:r>
              <w:t xml:space="preserve"> и фамилии.</w:t>
            </w:r>
          </w:p>
        </w:tc>
      </w:tr>
      <w:tr w:rsidR="007F2E76">
        <w:tc>
          <w:tcPr>
            <w:tcW w:w="2835" w:type="dxa"/>
          </w:tcPr>
          <w:p w:rsidR="007F2E76" w:rsidRDefault="007F2E76">
            <w:pPr>
              <w:pStyle w:val="ConsPlusNormal"/>
            </w:pPr>
            <w:r>
              <w:t>16. Главный бухгалтер (уполномоченное лицо)</w:t>
            </w:r>
          </w:p>
        </w:tc>
        <w:tc>
          <w:tcPr>
            <w:tcW w:w="6236" w:type="dxa"/>
          </w:tcPr>
          <w:p w:rsidR="007F2E76" w:rsidRDefault="007F2E76">
            <w:pPr>
              <w:pStyle w:val="ConsPlusNormal"/>
              <w:jc w:val="both"/>
            </w:pPr>
            <w:r>
              <w:t>Проставляется подпись главного бухгалтера (уполномоченного руководителем лица с указанием должности) и расшифровка подписи с указанием инициалов и фамилии.</w:t>
            </w:r>
          </w:p>
        </w:tc>
      </w:tr>
      <w:tr w:rsidR="007F2E76">
        <w:tc>
          <w:tcPr>
            <w:tcW w:w="2835" w:type="dxa"/>
          </w:tcPr>
          <w:p w:rsidR="007F2E76" w:rsidRDefault="007F2E76">
            <w:pPr>
              <w:pStyle w:val="ConsPlusNormal"/>
            </w:pPr>
            <w:r>
              <w:t>17. Ответственный исполнитель</w:t>
            </w:r>
          </w:p>
        </w:tc>
        <w:tc>
          <w:tcPr>
            <w:tcW w:w="6236" w:type="dxa"/>
          </w:tcPr>
          <w:p w:rsidR="007F2E76" w:rsidRDefault="007F2E76">
            <w:pPr>
              <w:pStyle w:val="ConsPlusNormal"/>
              <w:jc w:val="both"/>
            </w:pPr>
            <w:r>
              <w:t>Проставляется 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w:t>
            </w:r>
          </w:p>
        </w:tc>
      </w:tr>
      <w:tr w:rsidR="007F2E76">
        <w:tc>
          <w:tcPr>
            <w:tcW w:w="2835" w:type="dxa"/>
          </w:tcPr>
          <w:p w:rsidR="007F2E76" w:rsidRDefault="007F2E76">
            <w:pPr>
              <w:pStyle w:val="ConsPlusNormal"/>
            </w:pPr>
            <w:r>
              <w:t>18. Дата подписания документа</w:t>
            </w:r>
          </w:p>
        </w:tc>
        <w:tc>
          <w:tcPr>
            <w:tcW w:w="6236" w:type="dxa"/>
          </w:tcPr>
          <w:p w:rsidR="007F2E76" w:rsidRDefault="007F2E76">
            <w:pPr>
              <w:pStyle w:val="ConsPlusNormal"/>
              <w:jc w:val="both"/>
            </w:pPr>
            <w:r>
              <w:t>Указывается дата подписания Реестра на выпуск карт, оформленная словесно-цифровым способом.</w:t>
            </w:r>
          </w:p>
        </w:tc>
      </w:tr>
    </w:tbl>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t>Приложение N 6</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t>по операциям, совершаемым</w:t>
      </w:r>
    </w:p>
    <w:p w:rsidR="007F2E76" w:rsidRDefault="007F2E76">
      <w:pPr>
        <w:pStyle w:val="ConsPlusNormal"/>
        <w:jc w:val="right"/>
      </w:pPr>
      <w:r>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jc w:val="both"/>
      </w:pPr>
    </w:p>
    <w:p w:rsidR="007F2E76" w:rsidRDefault="007F2E76">
      <w:pPr>
        <w:pStyle w:val="ConsPlusTitle"/>
        <w:jc w:val="center"/>
      </w:pPr>
      <w:bookmarkStart w:id="30" w:name="P1044"/>
      <w:bookmarkEnd w:id="30"/>
      <w:r>
        <w:t>РЕКВИЗИТЫ СВЕДЕНИЙ О ВЫДАННЫХ КАРТАХ</w:t>
      </w:r>
    </w:p>
    <w:p w:rsidR="007F2E76" w:rsidRDefault="007F2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F2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E76" w:rsidRDefault="007F2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E76" w:rsidRDefault="007F2E76">
            <w:pPr>
              <w:pStyle w:val="ConsPlusNormal"/>
              <w:jc w:val="center"/>
            </w:pPr>
            <w:r>
              <w:rPr>
                <w:color w:val="392C69"/>
              </w:rPr>
              <w:t>Список изменяющих документов</w:t>
            </w:r>
          </w:p>
          <w:p w:rsidR="007F2E76" w:rsidRDefault="007F2E76">
            <w:pPr>
              <w:pStyle w:val="ConsPlusNormal"/>
              <w:jc w:val="center"/>
            </w:pPr>
            <w:r>
              <w:rPr>
                <w:color w:val="392C69"/>
              </w:rPr>
              <w:t xml:space="preserve">(в ред. </w:t>
            </w:r>
            <w:hyperlink r:id="rId207">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r>
    </w:tbl>
    <w:p w:rsidR="007F2E76" w:rsidRDefault="007F2E7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7F2E76">
        <w:tc>
          <w:tcPr>
            <w:tcW w:w="2835" w:type="dxa"/>
          </w:tcPr>
          <w:p w:rsidR="007F2E76" w:rsidRDefault="007F2E76">
            <w:pPr>
              <w:pStyle w:val="ConsPlusNormal"/>
              <w:jc w:val="center"/>
            </w:pPr>
            <w:r>
              <w:t>Наименование реквизита</w:t>
            </w:r>
          </w:p>
        </w:tc>
        <w:tc>
          <w:tcPr>
            <w:tcW w:w="6236" w:type="dxa"/>
          </w:tcPr>
          <w:p w:rsidR="007F2E76" w:rsidRDefault="007F2E76">
            <w:pPr>
              <w:pStyle w:val="ConsPlusNormal"/>
              <w:jc w:val="center"/>
            </w:pPr>
            <w:r>
              <w:t>Правила формирования, заполнения реквизита</w:t>
            </w:r>
          </w:p>
        </w:tc>
      </w:tr>
      <w:tr w:rsidR="007F2E76">
        <w:tc>
          <w:tcPr>
            <w:tcW w:w="2835" w:type="dxa"/>
          </w:tcPr>
          <w:p w:rsidR="007F2E76" w:rsidRDefault="007F2E76">
            <w:pPr>
              <w:pStyle w:val="ConsPlusNormal"/>
            </w:pPr>
            <w:r>
              <w:t>1. Орган Федерального казначейства</w:t>
            </w:r>
          </w:p>
        </w:tc>
        <w:tc>
          <w:tcPr>
            <w:tcW w:w="6236" w:type="dxa"/>
          </w:tcPr>
          <w:p w:rsidR="007F2E76" w:rsidRDefault="007F2E76">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7F2E76">
        <w:tc>
          <w:tcPr>
            <w:tcW w:w="2835" w:type="dxa"/>
          </w:tcPr>
          <w:p w:rsidR="007F2E76" w:rsidRDefault="007F2E76">
            <w:pPr>
              <w:pStyle w:val="ConsPlusNormal"/>
            </w:pPr>
            <w:r>
              <w:t>2. Код по КОФК</w:t>
            </w:r>
          </w:p>
        </w:tc>
        <w:tc>
          <w:tcPr>
            <w:tcW w:w="6236" w:type="dxa"/>
          </w:tcPr>
          <w:p w:rsidR="007F2E76" w:rsidRDefault="007F2E76">
            <w:pPr>
              <w:pStyle w:val="ConsPlusNormal"/>
            </w:pPr>
            <w:r>
              <w:t>Указывается соответствующий код по КОФК.</w:t>
            </w:r>
          </w:p>
        </w:tc>
      </w:tr>
      <w:tr w:rsidR="007F2E76">
        <w:tc>
          <w:tcPr>
            <w:tcW w:w="2835" w:type="dxa"/>
          </w:tcPr>
          <w:p w:rsidR="007F2E76" w:rsidRDefault="007F2E76">
            <w:pPr>
              <w:pStyle w:val="ConsPlusNormal"/>
            </w:pPr>
            <w:r>
              <w:t>3. Наименование бюджета</w:t>
            </w:r>
          </w:p>
        </w:tc>
        <w:tc>
          <w:tcPr>
            <w:tcW w:w="6236" w:type="dxa"/>
          </w:tcPr>
          <w:p w:rsidR="007F2E76" w:rsidRDefault="007F2E76">
            <w:pPr>
              <w:pStyle w:val="ConsPlusNormal"/>
            </w:pPr>
            <w:r>
              <w:t>Указывается наименование бюджета:</w:t>
            </w:r>
          </w:p>
          <w:p w:rsidR="007F2E76" w:rsidRDefault="007F2E76">
            <w:pPr>
              <w:pStyle w:val="ConsPlusNormal"/>
            </w:pPr>
            <w:r>
              <w:t>для клиента, являющегося участником бюджетного процесса федерального уровня, - "федеральный бюджет";</w:t>
            </w:r>
          </w:p>
          <w:p w:rsidR="007F2E76" w:rsidRDefault="007F2E76">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7F2E76">
        <w:tc>
          <w:tcPr>
            <w:tcW w:w="2835" w:type="dxa"/>
          </w:tcPr>
          <w:p w:rsidR="007F2E76" w:rsidRDefault="007F2E76">
            <w:pPr>
              <w:pStyle w:val="ConsPlusNormal"/>
            </w:pPr>
            <w:r>
              <w:t>4. Код клиента по Сводному реестру</w:t>
            </w:r>
          </w:p>
        </w:tc>
        <w:tc>
          <w:tcPr>
            <w:tcW w:w="6236" w:type="dxa"/>
          </w:tcPr>
          <w:p w:rsidR="007F2E76" w:rsidRDefault="007F2E76">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7F2E76">
        <w:tc>
          <w:tcPr>
            <w:tcW w:w="2835" w:type="dxa"/>
          </w:tcPr>
          <w:p w:rsidR="007F2E76" w:rsidRDefault="007F2E76">
            <w:pPr>
              <w:pStyle w:val="ConsPlusNormal"/>
            </w:pPr>
            <w:r>
              <w:lastRenderedPageBreak/>
              <w:t>5. Номер счета</w:t>
            </w:r>
          </w:p>
        </w:tc>
        <w:tc>
          <w:tcPr>
            <w:tcW w:w="6236" w:type="dxa"/>
          </w:tcPr>
          <w:p w:rsidR="007F2E76" w:rsidRDefault="007F2E76">
            <w:pPr>
              <w:pStyle w:val="ConsPlusNormal"/>
            </w:pPr>
            <w:r>
              <w:t>Указывается номер соответствующего счета N 40116, открытый органу Федерального казначейства в кредитной организации.</w:t>
            </w:r>
          </w:p>
        </w:tc>
      </w:tr>
      <w:tr w:rsidR="007F2E76">
        <w:tc>
          <w:tcPr>
            <w:tcW w:w="2835" w:type="dxa"/>
          </w:tcPr>
          <w:p w:rsidR="007F2E76" w:rsidRDefault="007F2E76">
            <w:pPr>
              <w:pStyle w:val="ConsPlusNormal"/>
            </w:pPr>
            <w:r>
              <w:t>6. БИК</w:t>
            </w:r>
          </w:p>
        </w:tc>
        <w:tc>
          <w:tcPr>
            <w:tcW w:w="6236" w:type="dxa"/>
          </w:tcPr>
          <w:p w:rsidR="007F2E76" w:rsidRDefault="007F2E76">
            <w:pPr>
              <w:pStyle w:val="ConsPlusNormal"/>
            </w:pPr>
            <w:r>
              <w:t>Указывается БИК кредитной организации, в которой органу Федерального казначейства открыт соответствующий счет N 40116.</w:t>
            </w:r>
          </w:p>
        </w:tc>
      </w:tr>
      <w:tr w:rsidR="007F2E76">
        <w:tc>
          <w:tcPr>
            <w:tcW w:w="2835" w:type="dxa"/>
          </w:tcPr>
          <w:p w:rsidR="007F2E76" w:rsidRDefault="007F2E76">
            <w:pPr>
              <w:pStyle w:val="ConsPlusNormal"/>
            </w:pPr>
            <w:r>
              <w:t>7. Номер карты</w:t>
            </w:r>
          </w:p>
        </w:tc>
        <w:tc>
          <w:tcPr>
            <w:tcW w:w="6236" w:type="dxa"/>
          </w:tcPr>
          <w:p w:rsidR="007F2E76" w:rsidRDefault="007F2E76">
            <w:pPr>
              <w:pStyle w:val="ConsPlusNormal"/>
            </w:pPr>
            <w:r>
              <w:t>Указывается номер карты, полученной клиентом в кредитной организации.</w:t>
            </w:r>
          </w:p>
        </w:tc>
      </w:tr>
      <w:tr w:rsidR="007F2E76">
        <w:tc>
          <w:tcPr>
            <w:tcW w:w="2835" w:type="dxa"/>
          </w:tcPr>
          <w:p w:rsidR="007F2E76" w:rsidRDefault="007F2E76">
            <w:pPr>
              <w:pStyle w:val="ConsPlusNormal"/>
            </w:pPr>
            <w:r>
              <w:t>8. Наименование клиента</w:t>
            </w:r>
          </w:p>
        </w:tc>
        <w:tc>
          <w:tcPr>
            <w:tcW w:w="6236" w:type="dxa"/>
          </w:tcPr>
          <w:p w:rsidR="007F2E76" w:rsidRDefault="007F2E76">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7F2E76">
        <w:tc>
          <w:tcPr>
            <w:tcW w:w="2835" w:type="dxa"/>
          </w:tcPr>
          <w:p w:rsidR="007F2E76" w:rsidRDefault="007F2E76">
            <w:pPr>
              <w:pStyle w:val="ConsPlusNormal"/>
            </w:pPr>
            <w:r>
              <w:t>9. Статус</w:t>
            </w:r>
          </w:p>
        </w:tc>
        <w:tc>
          <w:tcPr>
            <w:tcW w:w="6236" w:type="dxa"/>
          </w:tcPr>
          <w:p w:rsidR="007F2E76" w:rsidRDefault="007F2E76">
            <w:pPr>
              <w:pStyle w:val="ConsPlusNormal"/>
            </w:pPr>
            <w:r>
              <w:t>Указывается статус по карте: "выдана", "возвращена", "утеряна".</w:t>
            </w:r>
          </w:p>
        </w:tc>
      </w:tr>
      <w:tr w:rsidR="007F2E76">
        <w:tc>
          <w:tcPr>
            <w:tcW w:w="2835" w:type="dxa"/>
          </w:tcPr>
          <w:p w:rsidR="007F2E76" w:rsidRDefault="007F2E76">
            <w:pPr>
              <w:pStyle w:val="ConsPlusNormal"/>
            </w:pPr>
            <w:r>
              <w:t>10. Дата действия с</w:t>
            </w:r>
          </w:p>
        </w:tc>
        <w:tc>
          <w:tcPr>
            <w:tcW w:w="6236" w:type="dxa"/>
          </w:tcPr>
          <w:p w:rsidR="007F2E76" w:rsidRDefault="007F2E76">
            <w:pPr>
              <w:pStyle w:val="ConsPlusNormal"/>
            </w:pPr>
            <w:r>
              <w:t>Указывается дата начала действия карт.</w:t>
            </w:r>
          </w:p>
        </w:tc>
      </w:tr>
      <w:tr w:rsidR="007F2E76">
        <w:tc>
          <w:tcPr>
            <w:tcW w:w="2835" w:type="dxa"/>
          </w:tcPr>
          <w:p w:rsidR="007F2E76" w:rsidRDefault="007F2E76">
            <w:pPr>
              <w:pStyle w:val="ConsPlusNormal"/>
            </w:pPr>
            <w:r>
              <w:t>11. Дата действия по</w:t>
            </w:r>
          </w:p>
        </w:tc>
        <w:tc>
          <w:tcPr>
            <w:tcW w:w="6236" w:type="dxa"/>
          </w:tcPr>
          <w:p w:rsidR="007F2E76" w:rsidRDefault="007F2E76">
            <w:pPr>
              <w:pStyle w:val="ConsPlusNormal"/>
            </w:pPr>
            <w:r>
              <w:t>Указывается дата окончания действия карты в случае ее возврата в кредитную организацию либо ее утери.</w:t>
            </w:r>
          </w:p>
        </w:tc>
      </w:tr>
      <w:tr w:rsidR="007F2E76">
        <w:tc>
          <w:tcPr>
            <w:tcW w:w="2835" w:type="dxa"/>
          </w:tcPr>
          <w:p w:rsidR="007F2E76" w:rsidRDefault="007F2E76">
            <w:pPr>
              <w:pStyle w:val="ConsPlusNormal"/>
            </w:pPr>
            <w:r>
              <w:t>12. Срок действия</w:t>
            </w:r>
          </w:p>
        </w:tc>
        <w:tc>
          <w:tcPr>
            <w:tcW w:w="6236" w:type="dxa"/>
          </w:tcPr>
          <w:p w:rsidR="007F2E76" w:rsidRDefault="007F2E76">
            <w:pPr>
              <w:pStyle w:val="ConsPlusNormal"/>
            </w:pPr>
            <w:r>
              <w:t>Указывается срок действия карт.</w:t>
            </w:r>
          </w:p>
        </w:tc>
      </w:tr>
      <w:tr w:rsidR="007F2E76">
        <w:tc>
          <w:tcPr>
            <w:tcW w:w="2835" w:type="dxa"/>
          </w:tcPr>
          <w:p w:rsidR="007F2E76" w:rsidRDefault="007F2E76">
            <w:pPr>
              <w:pStyle w:val="ConsPlusNormal"/>
            </w:pPr>
            <w:r>
              <w:t>13. Дата выдачи карты клиенту</w:t>
            </w:r>
          </w:p>
        </w:tc>
        <w:tc>
          <w:tcPr>
            <w:tcW w:w="6236" w:type="dxa"/>
          </w:tcPr>
          <w:p w:rsidR="007F2E76" w:rsidRDefault="007F2E76">
            <w:pPr>
              <w:pStyle w:val="ConsPlusNormal"/>
            </w:pPr>
            <w:r>
              <w:t>Указывается дата выдачи клиенту карты в кредитной организации.</w:t>
            </w:r>
          </w:p>
        </w:tc>
      </w:tr>
      <w:tr w:rsidR="007F2E76">
        <w:tc>
          <w:tcPr>
            <w:tcW w:w="2835" w:type="dxa"/>
          </w:tcPr>
          <w:p w:rsidR="007F2E76" w:rsidRDefault="007F2E76">
            <w:pPr>
              <w:pStyle w:val="ConsPlusNormal"/>
            </w:pPr>
            <w:r>
              <w:t>14. Дата возврата карты клиентом</w:t>
            </w:r>
          </w:p>
        </w:tc>
        <w:tc>
          <w:tcPr>
            <w:tcW w:w="6236" w:type="dxa"/>
          </w:tcPr>
          <w:p w:rsidR="007F2E76" w:rsidRDefault="007F2E76">
            <w:pPr>
              <w:pStyle w:val="ConsPlusNormal"/>
            </w:pPr>
            <w:r>
              <w:t>Указывается дата возврата клиентом карты в кредитную организацию.</w:t>
            </w:r>
          </w:p>
        </w:tc>
      </w:tr>
      <w:tr w:rsidR="007F2E76">
        <w:tc>
          <w:tcPr>
            <w:tcW w:w="2835" w:type="dxa"/>
          </w:tcPr>
          <w:p w:rsidR="007F2E76" w:rsidRDefault="007F2E76">
            <w:pPr>
              <w:pStyle w:val="ConsPlusNormal"/>
            </w:pPr>
            <w:r>
              <w:t>15. Дата сообщения в орган Федерального казначейства о возврате карты</w:t>
            </w:r>
          </w:p>
        </w:tc>
        <w:tc>
          <w:tcPr>
            <w:tcW w:w="6236" w:type="dxa"/>
          </w:tcPr>
          <w:p w:rsidR="007F2E76" w:rsidRDefault="007F2E76">
            <w:pPr>
              <w:pStyle w:val="ConsPlusNormal"/>
            </w:pPr>
            <w:r>
              <w:t>Указывается дата сообщения в орган Федерального казначейства о возврате клиентом карты в кредитную организацию.</w:t>
            </w:r>
          </w:p>
        </w:tc>
      </w:tr>
      <w:tr w:rsidR="007F2E76">
        <w:tc>
          <w:tcPr>
            <w:tcW w:w="2835" w:type="dxa"/>
          </w:tcPr>
          <w:p w:rsidR="007F2E76" w:rsidRDefault="007F2E76">
            <w:pPr>
              <w:pStyle w:val="ConsPlusNormal"/>
            </w:pPr>
            <w:r>
              <w:t>16. Дата утери карты</w:t>
            </w:r>
          </w:p>
        </w:tc>
        <w:tc>
          <w:tcPr>
            <w:tcW w:w="6236" w:type="dxa"/>
          </w:tcPr>
          <w:p w:rsidR="007F2E76" w:rsidRDefault="007F2E76">
            <w:pPr>
              <w:pStyle w:val="ConsPlusNormal"/>
            </w:pPr>
            <w:r>
              <w:t>Указывается дата утери клиентом карты.</w:t>
            </w:r>
          </w:p>
        </w:tc>
      </w:tr>
      <w:tr w:rsidR="007F2E76">
        <w:tc>
          <w:tcPr>
            <w:tcW w:w="2835" w:type="dxa"/>
          </w:tcPr>
          <w:p w:rsidR="007F2E76" w:rsidRDefault="007F2E76">
            <w:pPr>
              <w:pStyle w:val="ConsPlusNormal"/>
            </w:pPr>
            <w:r>
              <w:t>17. Дата сообщения в территориальный орган Федерального казначейства об утере карты</w:t>
            </w:r>
          </w:p>
        </w:tc>
        <w:tc>
          <w:tcPr>
            <w:tcW w:w="6236" w:type="dxa"/>
          </w:tcPr>
          <w:p w:rsidR="007F2E76" w:rsidRDefault="007F2E76">
            <w:pPr>
              <w:pStyle w:val="ConsPlusNormal"/>
            </w:pPr>
            <w:r>
              <w:t>Указывается дата сообщения в орган Федерального казначейства об утере клиентом карты.</w:t>
            </w:r>
          </w:p>
        </w:tc>
      </w:tr>
      <w:tr w:rsidR="007F2E76">
        <w:tc>
          <w:tcPr>
            <w:tcW w:w="2835" w:type="dxa"/>
          </w:tcPr>
          <w:p w:rsidR="007F2E76" w:rsidRDefault="007F2E76">
            <w:pPr>
              <w:pStyle w:val="ConsPlusNormal"/>
            </w:pPr>
            <w:r>
              <w:t>18. Дополнительная информация</w:t>
            </w:r>
          </w:p>
        </w:tc>
        <w:tc>
          <w:tcPr>
            <w:tcW w:w="6236" w:type="dxa"/>
          </w:tcPr>
          <w:p w:rsidR="007F2E76" w:rsidRDefault="007F2E76">
            <w:pPr>
              <w:pStyle w:val="ConsPlusNormal"/>
            </w:pPr>
            <w:r>
              <w:t>Указывается дополнительная информация о карте клиента.</w:t>
            </w:r>
          </w:p>
        </w:tc>
      </w:tr>
      <w:tr w:rsidR="007F2E76">
        <w:tc>
          <w:tcPr>
            <w:tcW w:w="2835" w:type="dxa"/>
          </w:tcPr>
          <w:p w:rsidR="007F2E76" w:rsidRDefault="007F2E76">
            <w:pPr>
              <w:pStyle w:val="ConsPlusNormal"/>
            </w:pPr>
            <w:r>
              <w:t>19. Фамилия, инициалы владельца карты</w:t>
            </w:r>
          </w:p>
        </w:tc>
        <w:tc>
          <w:tcPr>
            <w:tcW w:w="6236" w:type="dxa"/>
          </w:tcPr>
          <w:p w:rsidR="007F2E76" w:rsidRDefault="007F2E76">
            <w:pPr>
              <w:pStyle w:val="ConsPlusNormal"/>
            </w:pPr>
            <w:r>
              <w:t>Указываются фамилия, инициалы владельца карты.</w:t>
            </w:r>
          </w:p>
        </w:tc>
      </w:tr>
      <w:tr w:rsidR="007F2E76">
        <w:tc>
          <w:tcPr>
            <w:tcW w:w="2835" w:type="dxa"/>
          </w:tcPr>
          <w:p w:rsidR="007F2E76" w:rsidRDefault="007F2E76">
            <w:pPr>
              <w:pStyle w:val="ConsPlusNormal"/>
            </w:pPr>
            <w:r>
              <w:t>20. Номер и дата Заявления на получение карт</w:t>
            </w:r>
          </w:p>
        </w:tc>
        <w:tc>
          <w:tcPr>
            <w:tcW w:w="6236" w:type="dxa"/>
          </w:tcPr>
          <w:p w:rsidR="007F2E76" w:rsidRDefault="007F2E76">
            <w:pPr>
              <w:pStyle w:val="ConsPlusNormal"/>
            </w:pPr>
            <w:r>
              <w:t>Указывается номер и дата Заявления на получение карт.</w:t>
            </w:r>
          </w:p>
        </w:tc>
      </w:tr>
    </w:tbl>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t>Приложение N 7</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lastRenderedPageBreak/>
        <w:t>по операциям, совершаемым</w:t>
      </w:r>
    </w:p>
    <w:p w:rsidR="007F2E76" w:rsidRDefault="007F2E76">
      <w:pPr>
        <w:pStyle w:val="ConsPlusNormal"/>
        <w:jc w:val="right"/>
      </w:pPr>
      <w:r>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jc w:val="both"/>
      </w:pPr>
    </w:p>
    <w:p w:rsidR="007F2E76" w:rsidRDefault="007F2E76">
      <w:pPr>
        <w:pStyle w:val="ConsPlusNormal"/>
        <w:jc w:val="center"/>
      </w:pPr>
      <w:r>
        <w:t>Расшифровка</w:t>
      </w:r>
    </w:p>
    <w:p w:rsidR="007F2E76" w:rsidRDefault="007F2E76">
      <w:pPr>
        <w:pStyle w:val="ConsPlusNormal"/>
        <w:jc w:val="center"/>
      </w:pPr>
      <w:r>
        <w:t>суммы средств, перечисленных на Счет органа</w:t>
      </w:r>
    </w:p>
    <w:p w:rsidR="007F2E76" w:rsidRDefault="007F2E76">
      <w:pPr>
        <w:pStyle w:val="ConsPlusNormal"/>
        <w:jc w:val="center"/>
      </w:pPr>
      <w:r>
        <w:t>Федерального казначейства по картам</w:t>
      </w:r>
    </w:p>
    <w:p w:rsidR="007F2E76" w:rsidRDefault="007F2E76">
      <w:pPr>
        <w:pStyle w:val="ConsPlusNormal"/>
        <w:jc w:val="both"/>
      </w:pPr>
    </w:p>
    <w:p w:rsidR="007F2E76" w:rsidRDefault="007F2E76">
      <w:pPr>
        <w:pStyle w:val="ConsPlusNormal"/>
        <w:ind w:firstLine="540"/>
        <w:jc w:val="both"/>
      </w:pPr>
      <w:r>
        <w:t xml:space="preserve">Утратила силу. - </w:t>
      </w:r>
      <w:hyperlink r:id="rId208">
        <w:r>
          <w:rPr>
            <w:color w:val="0000FF"/>
          </w:rPr>
          <w:t>Приказ</w:t>
        </w:r>
      </w:hyperlink>
      <w:r>
        <w:t xml:space="preserve"> Казначейства России от 18.09.2023 N 17н.</w:t>
      </w: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t>Приложение N 8</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t>по операциям, совершаемым</w:t>
      </w:r>
    </w:p>
    <w:p w:rsidR="007F2E76" w:rsidRDefault="007F2E76">
      <w:pPr>
        <w:pStyle w:val="ConsPlusNormal"/>
        <w:jc w:val="right"/>
      </w:pPr>
      <w:r>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F2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E76" w:rsidRDefault="007F2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E76" w:rsidRDefault="007F2E76">
            <w:pPr>
              <w:pStyle w:val="ConsPlusNormal"/>
              <w:jc w:val="center"/>
            </w:pPr>
            <w:r>
              <w:rPr>
                <w:color w:val="392C69"/>
              </w:rPr>
              <w:t>Список изменяющих документов</w:t>
            </w:r>
          </w:p>
          <w:p w:rsidR="007F2E76" w:rsidRDefault="007F2E76">
            <w:pPr>
              <w:pStyle w:val="ConsPlusNormal"/>
              <w:jc w:val="center"/>
            </w:pPr>
            <w:r>
              <w:rPr>
                <w:color w:val="392C69"/>
              </w:rPr>
              <w:t xml:space="preserve">(в ред. </w:t>
            </w:r>
            <w:hyperlink r:id="rId209">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r>
    </w:tbl>
    <w:p w:rsidR="007F2E76" w:rsidRDefault="007F2E76">
      <w:pPr>
        <w:pStyle w:val="ConsPlusNormal"/>
        <w:jc w:val="both"/>
      </w:pPr>
    </w:p>
    <w:p w:rsidR="007F2E76" w:rsidRDefault="007F2E76">
      <w:pPr>
        <w:pStyle w:val="ConsPlusNonformat"/>
        <w:jc w:val="both"/>
      </w:pPr>
      <w:r>
        <w:t xml:space="preserve">                                    ┌──────────────┐</w:t>
      </w:r>
    </w:p>
    <w:p w:rsidR="007F2E76" w:rsidRDefault="007F2E76">
      <w:pPr>
        <w:pStyle w:val="ConsPlusNonformat"/>
        <w:jc w:val="both"/>
      </w:pPr>
      <w:bookmarkStart w:id="31" w:name="P1126"/>
      <w:bookmarkEnd w:id="31"/>
      <w:r>
        <w:t xml:space="preserve">                      Расшифровка N │              │</w:t>
      </w:r>
    </w:p>
    <w:p w:rsidR="007F2E76" w:rsidRDefault="007F2E76">
      <w:pPr>
        <w:pStyle w:val="ConsPlusNonformat"/>
        <w:jc w:val="both"/>
      </w:pPr>
      <w:r>
        <w:t xml:space="preserve">                                    └──────────────┘</w:t>
      </w:r>
    </w:p>
    <w:p w:rsidR="007F2E76" w:rsidRDefault="007F2E76">
      <w:pPr>
        <w:pStyle w:val="ConsPlusNonformat"/>
        <w:jc w:val="both"/>
      </w:pPr>
      <w:r>
        <w:t xml:space="preserve">              сумм неиспользованных (внесенных через банкомат</w:t>
      </w:r>
    </w:p>
    <w:p w:rsidR="007F2E76" w:rsidRDefault="007F2E76">
      <w:pPr>
        <w:pStyle w:val="ConsPlusNonformat"/>
        <w:jc w:val="both"/>
      </w:pPr>
      <w:r>
        <w:t xml:space="preserve">            или пункт выдачи наличных денежных средств) средств</w:t>
      </w:r>
    </w:p>
    <w:p w:rsidR="007F2E76" w:rsidRDefault="007F2E76">
      <w:pPr>
        <w:pStyle w:val="ConsPlusNonformat"/>
        <w:jc w:val="both"/>
      </w:pPr>
    </w:p>
    <w:p w:rsidR="007F2E76" w:rsidRDefault="007F2E76">
      <w:pPr>
        <w:pStyle w:val="ConsPlusNonformat"/>
        <w:jc w:val="both"/>
      </w:pPr>
      <w:r>
        <w:t xml:space="preserve">                                                              ┌───────────┐</w:t>
      </w:r>
    </w:p>
    <w:p w:rsidR="007F2E76" w:rsidRDefault="007F2E76">
      <w:pPr>
        <w:pStyle w:val="ConsPlusNonformat"/>
        <w:jc w:val="both"/>
      </w:pPr>
      <w:r>
        <w:t xml:space="preserve">                                                              │   Коды    │</w:t>
      </w:r>
    </w:p>
    <w:p w:rsidR="007F2E76" w:rsidRDefault="007F2E76">
      <w:pPr>
        <w:pStyle w:val="ConsPlusNonformat"/>
        <w:jc w:val="both"/>
      </w:pPr>
      <w:r>
        <w:t xml:space="preserve">                                                              ├───────────┤</w:t>
      </w:r>
    </w:p>
    <w:p w:rsidR="007F2E76" w:rsidRDefault="007F2E76">
      <w:pPr>
        <w:pStyle w:val="ConsPlusNonformat"/>
        <w:jc w:val="both"/>
      </w:pPr>
      <w:r>
        <w:t xml:space="preserve">                                                 Форма по КФД </w:t>
      </w:r>
      <w:proofErr w:type="gramStart"/>
      <w:r>
        <w:t>│  0531251</w:t>
      </w:r>
      <w:proofErr w:type="gramEnd"/>
      <w:r>
        <w:t xml:space="preserve">  │</w:t>
      </w:r>
    </w:p>
    <w:p w:rsidR="007F2E76" w:rsidRDefault="007F2E76">
      <w:pPr>
        <w:pStyle w:val="ConsPlusNonformat"/>
        <w:jc w:val="both"/>
      </w:pPr>
      <w:r>
        <w:t xml:space="preserve">                                                              ├───────────┤</w:t>
      </w:r>
    </w:p>
    <w:p w:rsidR="007F2E76" w:rsidRDefault="007F2E76">
      <w:pPr>
        <w:pStyle w:val="ConsPlusNonformat"/>
        <w:jc w:val="both"/>
      </w:pPr>
      <w:r>
        <w:t xml:space="preserve">                         за "__" ______ 20__ г.          Дата │           │</w:t>
      </w:r>
    </w:p>
    <w:p w:rsidR="007F2E76" w:rsidRDefault="007F2E76">
      <w:pPr>
        <w:pStyle w:val="ConsPlusNonformat"/>
        <w:jc w:val="both"/>
      </w:pPr>
      <w:r>
        <w:t xml:space="preserve">                                                              ├───────────┤</w:t>
      </w:r>
    </w:p>
    <w:p w:rsidR="007F2E76" w:rsidRDefault="007F2E76">
      <w:pPr>
        <w:pStyle w:val="ConsPlusNonformat"/>
        <w:jc w:val="both"/>
      </w:pPr>
      <w:r>
        <w:t xml:space="preserve">                                                  по Сводному │           │</w:t>
      </w:r>
    </w:p>
    <w:p w:rsidR="007F2E76" w:rsidRDefault="007F2E76">
      <w:pPr>
        <w:pStyle w:val="ConsPlusNonformat"/>
        <w:jc w:val="both"/>
      </w:pPr>
      <w:r>
        <w:t>Наименование клиента      _______________________     реестру │           │</w:t>
      </w:r>
    </w:p>
    <w:p w:rsidR="007F2E76" w:rsidRDefault="007F2E76">
      <w:pPr>
        <w:pStyle w:val="ConsPlusNonformat"/>
        <w:jc w:val="both"/>
      </w:pPr>
      <w:r>
        <w:t xml:space="preserve">                                                              ├───────────┤</w:t>
      </w:r>
    </w:p>
    <w:p w:rsidR="007F2E76" w:rsidRDefault="007F2E76">
      <w:pPr>
        <w:pStyle w:val="ConsPlusNonformat"/>
        <w:jc w:val="both"/>
      </w:pPr>
      <w:r>
        <w:t xml:space="preserve">                                                          ИНН │           │</w:t>
      </w:r>
    </w:p>
    <w:p w:rsidR="007F2E76" w:rsidRDefault="007F2E76">
      <w:pPr>
        <w:pStyle w:val="ConsPlusNonformat"/>
        <w:jc w:val="both"/>
      </w:pPr>
      <w:r>
        <w:t xml:space="preserve">                                                              ├───────────┤</w:t>
      </w:r>
    </w:p>
    <w:p w:rsidR="007F2E76" w:rsidRDefault="007F2E76">
      <w:pPr>
        <w:pStyle w:val="ConsPlusNonformat"/>
        <w:jc w:val="both"/>
      </w:pPr>
      <w:r>
        <w:t xml:space="preserve">                                                          КПП │           │</w:t>
      </w:r>
    </w:p>
    <w:p w:rsidR="007F2E76" w:rsidRDefault="007F2E76">
      <w:pPr>
        <w:pStyle w:val="ConsPlusNonformat"/>
        <w:jc w:val="both"/>
      </w:pPr>
      <w:r>
        <w:t xml:space="preserve">                                                              ├───────────┤</w:t>
      </w:r>
    </w:p>
    <w:p w:rsidR="007F2E76" w:rsidRDefault="007F2E76">
      <w:pPr>
        <w:pStyle w:val="ConsPlusNonformat"/>
        <w:jc w:val="both"/>
      </w:pPr>
      <w:r>
        <w:t>Наименование органа                                           │           │</w:t>
      </w:r>
    </w:p>
    <w:p w:rsidR="007F2E76" w:rsidRDefault="007F2E76">
      <w:pPr>
        <w:pStyle w:val="ConsPlusNonformat"/>
        <w:jc w:val="both"/>
      </w:pPr>
      <w:r>
        <w:t>Федерального казначейства ______________________      по КОФК │           │</w:t>
      </w:r>
    </w:p>
    <w:p w:rsidR="007F2E76" w:rsidRDefault="007F2E76">
      <w:pPr>
        <w:pStyle w:val="ConsPlusNonformat"/>
        <w:jc w:val="both"/>
      </w:pPr>
      <w:r>
        <w:t xml:space="preserve">                                                              ├───────────┤</w:t>
      </w:r>
    </w:p>
    <w:p w:rsidR="007F2E76" w:rsidRDefault="007F2E76">
      <w:pPr>
        <w:pStyle w:val="ConsPlusNonformat"/>
        <w:jc w:val="both"/>
      </w:pPr>
      <w:r>
        <w:t xml:space="preserve">Единица </w:t>
      </w:r>
      <w:proofErr w:type="gramStart"/>
      <w:r>
        <w:t xml:space="preserve">измерения:   </w:t>
      </w:r>
      <w:proofErr w:type="gramEnd"/>
      <w:r>
        <w:t xml:space="preserve">                                         │           │</w:t>
      </w:r>
    </w:p>
    <w:p w:rsidR="007F2E76" w:rsidRDefault="007F2E76">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210">
        <w:r>
          <w:rPr>
            <w:color w:val="0000FF"/>
          </w:rPr>
          <w:t>ОКВ</w:t>
        </w:r>
      </w:hyperlink>
      <w:r>
        <w:t xml:space="preserve"> │           │</w:t>
      </w:r>
    </w:p>
    <w:p w:rsidR="007F2E76" w:rsidRDefault="007F2E76">
      <w:pPr>
        <w:pStyle w:val="ConsPlusNonformat"/>
        <w:jc w:val="both"/>
      </w:pPr>
      <w:r>
        <w:t xml:space="preserve">                                                              ├───────────┤</w:t>
      </w:r>
    </w:p>
    <w:p w:rsidR="007F2E76" w:rsidRDefault="007F2E76">
      <w:pPr>
        <w:pStyle w:val="ConsPlusNonformat"/>
        <w:jc w:val="both"/>
      </w:pPr>
      <w:r>
        <w:t xml:space="preserve">                                                          код │           │</w:t>
      </w:r>
    </w:p>
    <w:p w:rsidR="007F2E76" w:rsidRDefault="007F2E76">
      <w:pPr>
        <w:pStyle w:val="ConsPlusNonformat"/>
        <w:jc w:val="both"/>
      </w:pPr>
      <w:r>
        <w:t xml:space="preserve">                                                      объекта │           │</w:t>
      </w:r>
    </w:p>
    <w:p w:rsidR="007F2E76" w:rsidRDefault="007F2E76">
      <w:pPr>
        <w:pStyle w:val="ConsPlusNonformat"/>
        <w:jc w:val="both"/>
      </w:pPr>
      <w:r>
        <w:t xml:space="preserve">                                                         ФАИП │           │</w:t>
      </w:r>
    </w:p>
    <w:p w:rsidR="007F2E76" w:rsidRDefault="007F2E76">
      <w:pPr>
        <w:pStyle w:val="ConsPlusNonformat"/>
        <w:jc w:val="both"/>
      </w:pPr>
      <w:r>
        <w:t xml:space="preserve">                                                              ├───────────┤</w:t>
      </w:r>
    </w:p>
    <w:p w:rsidR="007F2E76" w:rsidRDefault="007F2E76">
      <w:pPr>
        <w:pStyle w:val="ConsPlusNonformat"/>
        <w:jc w:val="both"/>
      </w:pPr>
      <w:r>
        <w:t xml:space="preserve">                                                Учетный номер │           │</w:t>
      </w:r>
    </w:p>
    <w:p w:rsidR="007F2E76" w:rsidRDefault="007F2E76">
      <w:pPr>
        <w:pStyle w:val="ConsPlusNonformat"/>
        <w:jc w:val="both"/>
      </w:pPr>
      <w:r>
        <w:t xml:space="preserve">                                                обязательства │           │</w:t>
      </w:r>
    </w:p>
    <w:p w:rsidR="007F2E76" w:rsidRDefault="007F2E76">
      <w:pPr>
        <w:pStyle w:val="ConsPlusNonformat"/>
        <w:jc w:val="both"/>
      </w:pPr>
      <w:r>
        <w:lastRenderedPageBreak/>
        <w:t xml:space="preserve">                                                              └───────────┘</w:t>
      </w:r>
    </w:p>
    <w:p w:rsidR="007F2E76" w:rsidRDefault="007F2E76">
      <w:pPr>
        <w:pStyle w:val="ConsPlusNonformat"/>
        <w:jc w:val="both"/>
      </w:pPr>
      <w:r>
        <w:t xml:space="preserve">                                               не использованные по карте</w:t>
      </w:r>
    </w:p>
    <w:p w:rsidR="007F2E76" w:rsidRDefault="007F2E76">
      <w:pPr>
        <w:pStyle w:val="ConsPlusNonformat"/>
        <w:jc w:val="both"/>
      </w:pPr>
      <w:r>
        <w:t xml:space="preserve">                          ┌───────────────┐    </w:t>
      </w:r>
      <w:proofErr w:type="gramStart"/>
      <w:r>
        <w:t xml:space="preserve">   (</w:t>
      </w:r>
      <w:proofErr w:type="gramEnd"/>
      <w:r>
        <w:t>внесенные наличными)</w:t>
      </w:r>
    </w:p>
    <w:p w:rsidR="007F2E76" w:rsidRDefault="007F2E76">
      <w:pPr>
        <w:pStyle w:val="ConsPlusNonformat"/>
        <w:jc w:val="both"/>
      </w:pPr>
      <w:r>
        <w:t>Денежные средства в сумме │               │ -------------------------------</w:t>
      </w:r>
    </w:p>
    <w:p w:rsidR="007F2E76" w:rsidRDefault="007F2E76">
      <w:pPr>
        <w:pStyle w:val="ConsPlusNonformat"/>
        <w:jc w:val="both"/>
      </w:pPr>
      <w:r>
        <w:t xml:space="preserve">                          └───────────────┘    </w:t>
      </w:r>
      <w:proofErr w:type="gramStart"/>
      <w:r>
        <w:t xml:space="preserve">   (</w:t>
      </w:r>
      <w:proofErr w:type="gramEnd"/>
      <w:r>
        <w:t>указать вид операции)</w:t>
      </w:r>
    </w:p>
    <w:p w:rsidR="007F2E76" w:rsidRDefault="007F2E76">
      <w:pPr>
        <w:pStyle w:val="ConsPlusNonformat"/>
        <w:jc w:val="both"/>
      </w:pPr>
      <w:r>
        <w:t xml:space="preserve">                          ┌───────────┬───────────────────────┬───────────┐</w:t>
      </w:r>
    </w:p>
    <w:p w:rsidR="007F2E76" w:rsidRDefault="007F2E76">
      <w:pPr>
        <w:pStyle w:val="ConsPlusNonformat"/>
        <w:jc w:val="both"/>
      </w:pPr>
      <w:r>
        <w:t xml:space="preserve">              номер карты │           │ зачислить на </w:t>
      </w:r>
      <w:proofErr w:type="gramStart"/>
      <w:r>
        <w:t>лицевой  │</w:t>
      </w:r>
      <w:proofErr w:type="gramEnd"/>
      <w:r>
        <w:t xml:space="preserve">           │</w:t>
      </w:r>
    </w:p>
    <w:p w:rsidR="007F2E76" w:rsidRDefault="007F2E76">
      <w:pPr>
        <w:pStyle w:val="ConsPlusNonformat"/>
        <w:jc w:val="both"/>
      </w:pPr>
      <w:r>
        <w:t xml:space="preserve">                          │           │     счет клиента N    │           │</w:t>
      </w:r>
    </w:p>
    <w:p w:rsidR="007F2E76" w:rsidRDefault="007F2E76">
      <w:pPr>
        <w:pStyle w:val="ConsPlusNonformat"/>
        <w:jc w:val="both"/>
      </w:pPr>
      <w:r>
        <w:t xml:space="preserve">                          └───────────┼───────────────────────┼───────────┤</w:t>
      </w:r>
    </w:p>
    <w:p w:rsidR="007F2E76" w:rsidRDefault="007F2E76">
      <w:pPr>
        <w:pStyle w:val="ConsPlusNonformat"/>
        <w:jc w:val="both"/>
      </w:pPr>
      <w:r>
        <w:t xml:space="preserve">                                      │ казначейский счет N   │           │</w:t>
      </w:r>
    </w:p>
    <w:p w:rsidR="007F2E76" w:rsidRDefault="007F2E76">
      <w:pPr>
        <w:pStyle w:val="ConsPlusNonformat"/>
        <w:jc w:val="both"/>
      </w:pPr>
      <w:r>
        <w:t xml:space="preserve">                                      └───────────────────────┴───────────┘</w:t>
      </w:r>
    </w:p>
    <w:p w:rsidR="007F2E76" w:rsidRDefault="007F2E7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077"/>
        <w:gridCol w:w="1258"/>
        <w:gridCol w:w="1644"/>
        <w:gridCol w:w="1474"/>
        <w:gridCol w:w="1046"/>
        <w:gridCol w:w="907"/>
        <w:gridCol w:w="1077"/>
      </w:tblGrid>
      <w:tr w:rsidR="007F2E76">
        <w:tc>
          <w:tcPr>
            <w:tcW w:w="567" w:type="dxa"/>
            <w:tcBorders>
              <w:left w:val="nil"/>
            </w:tcBorders>
          </w:tcPr>
          <w:p w:rsidR="007F2E76" w:rsidRDefault="007F2E76">
            <w:pPr>
              <w:pStyle w:val="ConsPlusNormal"/>
              <w:jc w:val="center"/>
            </w:pPr>
            <w:r>
              <w:t>N п/п</w:t>
            </w:r>
          </w:p>
        </w:tc>
        <w:tc>
          <w:tcPr>
            <w:tcW w:w="1077" w:type="dxa"/>
          </w:tcPr>
          <w:p w:rsidR="007F2E76" w:rsidRDefault="007F2E76">
            <w:pPr>
              <w:pStyle w:val="ConsPlusNormal"/>
              <w:jc w:val="center"/>
            </w:pPr>
            <w:r>
              <w:t>Код по БК</w:t>
            </w:r>
          </w:p>
        </w:tc>
        <w:tc>
          <w:tcPr>
            <w:tcW w:w="1258" w:type="dxa"/>
          </w:tcPr>
          <w:p w:rsidR="007F2E76" w:rsidRDefault="007F2E76">
            <w:pPr>
              <w:pStyle w:val="ConsPlusNormal"/>
              <w:jc w:val="center"/>
            </w:pPr>
            <w:r>
              <w:t xml:space="preserve">Код по </w:t>
            </w:r>
            <w:hyperlink r:id="rId211">
              <w:r>
                <w:rPr>
                  <w:color w:val="0000FF"/>
                </w:rPr>
                <w:t>ОКТМО</w:t>
              </w:r>
            </w:hyperlink>
          </w:p>
        </w:tc>
        <w:tc>
          <w:tcPr>
            <w:tcW w:w="1644" w:type="dxa"/>
          </w:tcPr>
          <w:p w:rsidR="007F2E76" w:rsidRDefault="007F2E76">
            <w:pPr>
              <w:pStyle w:val="ConsPlusNormal"/>
              <w:jc w:val="center"/>
            </w:pPr>
            <w:r>
              <w:t>Наименование вида средств</w:t>
            </w:r>
          </w:p>
        </w:tc>
        <w:tc>
          <w:tcPr>
            <w:tcW w:w="1474" w:type="dxa"/>
          </w:tcPr>
          <w:p w:rsidR="007F2E76" w:rsidRDefault="007F2E76">
            <w:pPr>
              <w:pStyle w:val="ConsPlusNormal"/>
              <w:jc w:val="center"/>
            </w:pPr>
            <w:r>
              <w:t>Код цели (аналитический код)</w:t>
            </w:r>
          </w:p>
        </w:tc>
        <w:tc>
          <w:tcPr>
            <w:tcW w:w="1046" w:type="dxa"/>
          </w:tcPr>
          <w:p w:rsidR="007F2E76" w:rsidRDefault="007F2E76">
            <w:pPr>
              <w:pStyle w:val="ConsPlusNormal"/>
              <w:jc w:val="center"/>
            </w:pPr>
            <w:r>
              <w:t>Символ</w:t>
            </w:r>
          </w:p>
        </w:tc>
        <w:tc>
          <w:tcPr>
            <w:tcW w:w="907" w:type="dxa"/>
          </w:tcPr>
          <w:p w:rsidR="007F2E76" w:rsidRDefault="007F2E76">
            <w:pPr>
              <w:pStyle w:val="ConsPlusNormal"/>
              <w:jc w:val="center"/>
            </w:pPr>
            <w:r>
              <w:t>Сумма</w:t>
            </w:r>
          </w:p>
        </w:tc>
        <w:tc>
          <w:tcPr>
            <w:tcW w:w="1077" w:type="dxa"/>
            <w:tcBorders>
              <w:right w:val="nil"/>
            </w:tcBorders>
          </w:tcPr>
          <w:p w:rsidR="007F2E76" w:rsidRDefault="007F2E76">
            <w:pPr>
              <w:pStyle w:val="ConsPlusNormal"/>
              <w:jc w:val="center"/>
            </w:pPr>
            <w:r>
              <w:t>Примечание</w:t>
            </w:r>
          </w:p>
        </w:tc>
      </w:tr>
      <w:tr w:rsidR="007F2E76">
        <w:tc>
          <w:tcPr>
            <w:tcW w:w="567" w:type="dxa"/>
            <w:tcBorders>
              <w:left w:val="nil"/>
            </w:tcBorders>
          </w:tcPr>
          <w:p w:rsidR="007F2E76" w:rsidRDefault="007F2E76">
            <w:pPr>
              <w:pStyle w:val="ConsPlusNormal"/>
              <w:jc w:val="center"/>
            </w:pPr>
            <w:r>
              <w:t>1</w:t>
            </w:r>
          </w:p>
        </w:tc>
        <w:tc>
          <w:tcPr>
            <w:tcW w:w="1077" w:type="dxa"/>
          </w:tcPr>
          <w:p w:rsidR="007F2E76" w:rsidRDefault="007F2E76">
            <w:pPr>
              <w:pStyle w:val="ConsPlusNormal"/>
              <w:jc w:val="center"/>
            </w:pPr>
            <w:r>
              <w:t>2</w:t>
            </w:r>
          </w:p>
        </w:tc>
        <w:tc>
          <w:tcPr>
            <w:tcW w:w="1258" w:type="dxa"/>
          </w:tcPr>
          <w:p w:rsidR="007F2E76" w:rsidRDefault="007F2E76">
            <w:pPr>
              <w:pStyle w:val="ConsPlusNormal"/>
              <w:jc w:val="center"/>
            </w:pPr>
            <w:r>
              <w:t>3</w:t>
            </w:r>
          </w:p>
        </w:tc>
        <w:tc>
          <w:tcPr>
            <w:tcW w:w="1644" w:type="dxa"/>
          </w:tcPr>
          <w:p w:rsidR="007F2E76" w:rsidRDefault="007F2E76">
            <w:pPr>
              <w:pStyle w:val="ConsPlusNormal"/>
              <w:jc w:val="center"/>
            </w:pPr>
            <w:r>
              <w:t>4</w:t>
            </w:r>
          </w:p>
        </w:tc>
        <w:tc>
          <w:tcPr>
            <w:tcW w:w="1474" w:type="dxa"/>
          </w:tcPr>
          <w:p w:rsidR="007F2E76" w:rsidRDefault="007F2E76">
            <w:pPr>
              <w:pStyle w:val="ConsPlusNormal"/>
              <w:jc w:val="center"/>
            </w:pPr>
            <w:r>
              <w:t>5</w:t>
            </w:r>
          </w:p>
        </w:tc>
        <w:tc>
          <w:tcPr>
            <w:tcW w:w="1046" w:type="dxa"/>
          </w:tcPr>
          <w:p w:rsidR="007F2E76" w:rsidRDefault="007F2E76">
            <w:pPr>
              <w:pStyle w:val="ConsPlusNormal"/>
              <w:jc w:val="center"/>
            </w:pPr>
            <w:r>
              <w:t>6</w:t>
            </w:r>
          </w:p>
        </w:tc>
        <w:tc>
          <w:tcPr>
            <w:tcW w:w="907" w:type="dxa"/>
          </w:tcPr>
          <w:p w:rsidR="007F2E76" w:rsidRDefault="007F2E76">
            <w:pPr>
              <w:pStyle w:val="ConsPlusNormal"/>
              <w:jc w:val="center"/>
            </w:pPr>
            <w:r>
              <w:t>7</w:t>
            </w:r>
          </w:p>
        </w:tc>
        <w:tc>
          <w:tcPr>
            <w:tcW w:w="1077" w:type="dxa"/>
            <w:tcBorders>
              <w:right w:val="nil"/>
            </w:tcBorders>
          </w:tcPr>
          <w:p w:rsidR="007F2E76" w:rsidRDefault="007F2E76">
            <w:pPr>
              <w:pStyle w:val="ConsPlusNormal"/>
              <w:jc w:val="center"/>
            </w:pPr>
            <w:r>
              <w:t>8</w:t>
            </w:r>
          </w:p>
        </w:tc>
      </w:tr>
      <w:tr w:rsidR="007F2E76">
        <w:tc>
          <w:tcPr>
            <w:tcW w:w="567" w:type="dxa"/>
            <w:tcBorders>
              <w:left w:val="nil"/>
            </w:tcBorders>
          </w:tcPr>
          <w:p w:rsidR="007F2E76" w:rsidRDefault="007F2E76">
            <w:pPr>
              <w:pStyle w:val="ConsPlusNormal"/>
            </w:pPr>
          </w:p>
        </w:tc>
        <w:tc>
          <w:tcPr>
            <w:tcW w:w="1077" w:type="dxa"/>
          </w:tcPr>
          <w:p w:rsidR="007F2E76" w:rsidRDefault="007F2E76">
            <w:pPr>
              <w:pStyle w:val="ConsPlusNormal"/>
            </w:pPr>
          </w:p>
        </w:tc>
        <w:tc>
          <w:tcPr>
            <w:tcW w:w="1258" w:type="dxa"/>
          </w:tcPr>
          <w:p w:rsidR="007F2E76" w:rsidRDefault="007F2E76">
            <w:pPr>
              <w:pStyle w:val="ConsPlusNormal"/>
            </w:pPr>
          </w:p>
        </w:tc>
        <w:tc>
          <w:tcPr>
            <w:tcW w:w="1644" w:type="dxa"/>
          </w:tcPr>
          <w:p w:rsidR="007F2E76" w:rsidRDefault="007F2E76">
            <w:pPr>
              <w:pStyle w:val="ConsPlusNormal"/>
            </w:pPr>
          </w:p>
        </w:tc>
        <w:tc>
          <w:tcPr>
            <w:tcW w:w="1474" w:type="dxa"/>
          </w:tcPr>
          <w:p w:rsidR="007F2E76" w:rsidRDefault="007F2E76">
            <w:pPr>
              <w:pStyle w:val="ConsPlusNormal"/>
            </w:pPr>
          </w:p>
        </w:tc>
        <w:tc>
          <w:tcPr>
            <w:tcW w:w="1046" w:type="dxa"/>
          </w:tcPr>
          <w:p w:rsidR="007F2E76" w:rsidRDefault="007F2E76">
            <w:pPr>
              <w:pStyle w:val="ConsPlusNormal"/>
            </w:pPr>
          </w:p>
        </w:tc>
        <w:tc>
          <w:tcPr>
            <w:tcW w:w="907" w:type="dxa"/>
          </w:tcPr>
          <w:p w:rsidR="007F2E76" w:rsidRDefault="007F2E76">
            <w:pPr>
              <w:pStyle w:val="ConsPlusNormal"/>
            </w:pPr>
          </w:p>
        </w:tc>
        <w:tc>
          <w:tcPr>
            <w:tcW w:w="1077" w:type="dxa"/>
            <w:tcBorders>
              <w:right w:val="nil"/>
            </w:tcBorders>
          </w:tcPr>
          <w:p w:rsidR="007F2E76" w:rsidRDefault="007F2E76">
            <w:pPr>
              <w:pStyle w:val="ConsPlusNormal"/>
            </w:pPr>
          </w:p>
        </w:tc>
      </w:tr>
      <w:tr w:rsidR="007F2E76">
        <w:tc>
          <w:tcPr>
            <w:tcW w:w="567" w:type="dxa"/>
            <w:tcBorders>
              <w:left w:val="nil"/>
            </w:tcBorders>
          </w:tcPr>
          <w:p w:rsidR="007F2E76" w:rsidRDefault="007F2E76">
            <w:pPr>
              <w:pStyle w:val="ConsPlusNormal"/>
            </w:pPr>
          </w:p>
        </w:tc>
        <w:tc>
          <w:tcPr>
            <w:tcW w:w="1077" w:type="dxa"/>
          </w:tcPr>
          <w:p w:rsidR="007F2E76" w:rsidRDefault="007F2E76">
            <w:pPr>
              <w:pStyle w:val="ConsPlusNormal"/>
            </w:pPr>
          </w:p>
        </w:tc>
        <w:tc>
          <w:tcPr>
            <w:tcW w:w="1258" w:type="dxa"/>
          </w:tcPr>
          <w:p w:rsidR="007F2E76" w:rsidRDefault="007F2E76">
            <w:pPr>
              <w:pStyle w:val="ConsPlusNormal"/>
            </w:pPr>
          </w:p>
        </w:tc>
        <w:tc>
          <w:tcPr>
            <w:tcW w:w="1644" w:type="dxa"/>
          </w:tcPr>
          <w:p w:rsidR="007F2E76" w:rsidRDefault="007F2E76">
            <w:pPr>
              <w:pStyle w:val="ConsPlusNormal"/>
            </w:pPr>
          </w:p>
        </w:tc>
        <w:tc>
          <w:tcPr>
            <w:tcW w:w="1474" w:type="dxa"/>
          </w:tcPr>
          <w:p w:rsidR="007F2E76" w:rsidRDefault="007F2E76">
            <w:pPr>
              <w:pStyle w:val="ConsPlusNormal"/>
            </w:pPr>
          </w:p>
        </w:tc>
        <w:tc>
          <w:tcPr>
            <w:tcW w:w="1046" w:type="dxa"/>
          </w:tcPr>
          <w:p w:rsidR="007F2E76" w:rsidRDefault="007F2E76">
            <w:pPr>
              <w:pStyle w:val="ConsPlusNormal"/>
            </w:pPr>
          </w:p>
        </w:tc>
        <w:tc>
          <w:tcPr>
            <w:tcW w:w="907" w:type="dxa"/>
          </w:tcPr>
          <w:p w:rsidR="007F2E76" w:rsidRDefault="007F2E76">
            <w:pPr>
              <w:pStyle w:val="ConsPlusNormal"/>
            </w:pPr>
          </w:p>
        </w:tc>
        <w:tc>
          <w:tcPr>
            <w:tcW w:w="1077" w:type="dxa"/>
            <w:tcBorders>
              <w:right w:val="nil"/>
            </w:tcBorders>
          </w:tcPr>
          <w:p w:rsidR="007F2E76" w:rsidRDefault="007F2E76">
            <w:pPr>
              <w:pStyle w:val="ConsPlusNormal"/>
            </w:pPr>
          </w:p>
        </w:tc>
      </w:tr>
      <w:tr w:rsidR="007F2E76">
        <w:tc>
          <w:tcPr>
            <w:tcW w:w="567" w:type="dxa"/>
            <w:tcBorders>
              <w:left w:val="nil"/>
            </w:tcBorders>
          </w:tcPr>
          <w:p w:rsidR="007F2E76" w:rsidRDefault="007F2E76">
            <w:pPr>
              <w:pStyle w:val="ConsPlusNormal"/>
            </w:pPr>
          </w:p>
        </w:tc>
        <w:tc>
          <w:tcPr>
            <w:tcW w:w="1077" w:type="dxa"/>
          </w:tcPr>
          <w:p w:rsidR="007F2E76" w:rsidRDefault="007F2E76">
            <w:pPr>
              <w:pStyle w:val="ConsPlusNormal"/>
            </w:pPr>
          </w:p>
        </w:tc>
        <w:tc>
          <w:tcPr>
            <w:tcW w:w="1258" w:type="dxa"/>
          </w:tcPr>
          <w:p w:rsidR="007F2E76" w:rsidRDefault="007F2E76">
            <w:pPr>
              <w:pStyle w:val="ConsPlusNormal"/>
            </w:pPr>
          </w:p>
        </w:tc>
        <w:tc>
          <w:tcPr>
            <w:tcW w:w="1644" w:type="dxa"/>
          </w:tcPr>
          <w:p w:rsidR="007F2E76" w:rsidRDefault="007F2E76">
            <w:pPr>
              <w:pStyle w:val="ConsPlusNormal"/>
            </w:pPr>
          </w:p>
        </w:tc>
        <w:tc>
          <w:tcPr>
            <w:tcW w:w="1474" w:type="dxa"/>
          </w:tcPr>
          <w:p w:rsidR="007F2E76" w:rsidRDefault="007F2E76">
            <w:pPr>
              <w:pStyle w:val="ConsPlusNormal"/>
            </w:pPr>
          </w:p>
        </w:tc>
        <w:tc>
          <w:tcPr>
            <w:tcW w:w="1046" w:type="dxa"/>
          </w:tcPr>
          <w:p w:rsidR="007F2E76" w:rsidRDefault="007F2E76">
            <w:pPr>
              <w:pStyle w:val="ConsPlusNormal"/>
            </w:pPr>
          </w:p>
        </w:tc>
        <w:tc>
          <w:tcPr>
            <w:tcW w:w="907" w:type="dxa"/>
          </w:tcPr>
          <w:p w:rsidR="007F2E76" w:rsidRDefault="007F2E76">
            <w:pPr>
              <w:pStyle w:val="ConsPlusNormal"/>
            </w:pPr>
          </w:p>
        </w:tc>
        <w:tc>
          <w:tcPr>
            <w:tcW w:w="1077" w:type="dxa"/>
            <w:tcBorders>
              <w:right w:val="nil"/>
            </w:tcBorders>
          </w:tcPr>
          <w:p w:rsidR="007F2E76" w:rsidRDefault="007F2E76">
            <w:pPr>
              <w:pStyle w:val="ConsPlusNormal"/>
            </w:pPr>
          </w:p>
        </w:tc>
      </w:tr>
      <w:tr w:rsidR="007F2E76">
        <w:tc>
          <w:tcPr>
            <w:tcW w:w="567" w:type="dxa"/>
            <w:tcBorders>
              <w:left w:val="nil"/>
            </w:tcBorders>
          </w:tcPr>
          <w:p w:rsidR="007F2E76" w:rsidRDefault="007F2E76">
            <w:pPr>
              <w:pStyle w:val="ConsPlusNormal"/>
            </w:pPr>
          </w:p>
        </w:tc>
        <w:tc>
          <w:tcPr>
            <w:tcW w:w="1077" w:type="dxa"/>
          </w:tcPr>
          <w:p w:rsidR="007F2E76" w:rsidRDefault="007F2E76">
            <w:pPr>
              <w:pStyle w:val="ConsPlusNormal"/>
            </w:pPr>
          </w:p>
        </w:tc>
        <w:tc>
          <w:tcPr>
            <w:tcW w:w="1258" w:type="dxa"/>
          </w:tcPr>
          <w:p w:rsidR="007F2E76" w:rsidRDefault="007F2E76">
            <w:pPr>
              <w:pStyle w:val="ConsPlusNormal"/>
            </w:pPr>
          </w:p>
        </w:tc>
        <w:tc>
          <w:tcPr>
            <w:tcW w:w="1644" w:type="dxa"/>
          </w:tcPr>
          <w:p w:rsidR="007F2E76" w:rsidRDefault="007F2E76">
            <w:pPr>
              <w:pStyle w:val="ConsPlusNormal"/>
            </w:pPr>
          </w:p>
        </w:tc>
        <w:tc>
          <w:tcPr>
            <w:tcW w:w="1474" w:type="dxa"/>
          </w:tcPr>
          <w:p w:rsidR="007F2E76" w:rsidRDefault="007F2E76">
            <w:pPr>
              <w:pStyle w:val="ConsPlusNormal"/>
            </w:pPr>
          </w:p>
        </w:tc>
        <w:tc>
          <w:tcPr>
            <w:tcW w:w="1046" w:type="dxa"/>
          </w:tcPr>
          <w:p w:rsidR="007F2E76" w:rsidRDefault="007F2E76">
            <w:pPr>
              <w:pStyle w:val="ConsPlusNormal"/>
            </w:pPr>
          </w:p>
        </w:tc>
        <w:tc>
          <w:tcPr>
            <w:tcW w:w="907" w:type="dxa"/>
          </w:tcPr>
          <w:p w:rsidR="007F2E76" w:rsidRDefault="007F2E76">
            <w:pPr>
              <w:pStyle w:val="ConsPlusNormal"/>
            </w:pPr>
          </w:p>
        </w:tc>
        <w:tc>
          <w:tcPr>
            <w:tcW w:w="1077" w:type="dxa"/>
            <w:tcBorders>
              <w:right w:val="nil"/>
            </w:tcBorders>
          </w:tcPr>
          <w:p w:rsidR="007F2E76" w:rsidRDefault="007F2E76">
            <w:pPr>
              <w:pStyle w:val="ConsPlusNormal"/>
            </w:pPr>
          </w:p>
        </w:tc>
      </w:tr>
      <w:tr w:rsidR="007F2E76">
        <w:tc>
          <w:tcPr>
            <w:tcW w:w="567" w:type="dxa"/>
            <w:tcBorders>
              <w:left w:val="nil"/>
            </w:tcBorders>
          </w:tcPr>
          <w:p w:rsidR="007F2E76" w:rsidRDefault="007F2E76">
            <w:pPr>
              <w:pStyle w:val="ConsPlusNormal"/>
            </w:pPr>
          </w:p>
        </w:tc>
        <w:tc>
          <w:tcPr>
            <w:tcW w:w="1077" w:type="dxa"/>
          </w:tcPr>
          <w:p w:rsidR="007F2E76" w:rsidRDefault="007F2E76">
            <w:pPr>
              <w:pStyle w:val="ConsPlusNormal"/>
            </w:pPr>
          </w:p>
        </w:tc>
        <w:tc>
          <w:tcPr>
            <w:tcW w:w="1258" w:type="dxa"/>
          </w:tcPr>
          <w:p w:rsidR="007F2E76" w:rsidRDefault="007F2E76">
            <w:pPr>
              <w:pStyle w:val="ConsPlusNormal"/>
            </w:pPr>
          </w:p>
        </w:tc>
        <w:tc>
          <w:tcPr>
            <w:tcW w:w="1644" w:type="dxa"/>
          </w:tcPr>
          <w:p w:rsidR="007F2E76" w:rsidRDefault="007F2E76">
            <w:pPr>
              <w:pStyle w:val="ConsPlusNormal"/>
            </w:pPr>
          </w:p>
        </w:tc>
        <w:tc>
          <w:tcPr>
            <w:tcW w:w="1474" w:type="dxa"/>
          </w:tcPr>
          <w:p w:rsidR="007F2E76" w:rsidRDefault="007F2E76">
            <w:pPr>
              <w:pStyle w:val="ConsPlusNormal"/>
            </w:pPr>
          </w:p>
        </w:tc>
        <w:tc>
          <w:tcPr>
            <w:tcW w:w="1046" w:type="dxa"/>
          </w:tcPr>
          <w:p w:rsidR="007F2E76" w:rsidRDefault="007F2E76">
            <w:pPr>
              <w:pStyle w:val="ConsPlusNormal"/>
            </w:pPr>
          </w:p>
        </w:tc>
        <w:tc>
          <w:tcPr>
            <w:tcW w:w="907" w:type="dxa"/>
          </w:tcPr>
          <w:p w:rsidR="007F2E76" w:rsidRDefault="007F2E76">
            <w:pPr>
              <w:pStyle w:val="ConsPlusNormal"/>
            </w:pPr>
          </w:p>
        </w:tc>
        <w:tc>
          <w:tcPr>
            <w:tcW w:w="1077" w:type="dxa"/>
            <w:tcBorders>
              <w:right w:val="nil"/>
            </w:tcBorders>
          </w:tcPr>
          <w:p w:rsidR="007F2E76" w:rsidRDefault="007F2E76">
            <w:pPr>
              <w:pStyle w:val="ConsPlusNormal"/>
            </w:pPr>
          </w:p>
        </w:tc>
      </w:tr>
      <w:tr w:rsidR="007F2E76">
        <w:tc>
          <w:tcPr>
            <w:tcW w:w="567" w:type="dxa"/>
            <w:tcBorders>
              <w:left w:val="nil"/>
            </w:tcBorders>
          </w:tcPr>
          <w:p w:rsidR="007F2E76" w:rsidRDefault="007F2E76">
            <w:pPr>
              <w:pStyle w:val="ConsPlusNormal"/>
            </w:pPr>
          </w:p>
        </w:tc>
        <w:tc>
          <w:tcPr>
            <w:tcW w:w="1077" w:type="dxa"/>
          </w:tcPr>
          <w:p w:rsidR="007F2E76" w:rsidRDefault="007F2E76">
            <w:pPr>
              <w:pStyle w:val="ConsPlusNormal"/>
            </w:pPr>
          </w:p>
        </w:tc>
        <w:tc>
          <w:tcPr>
            <w:tcW w:w="1258" w:type="dxa"/>
          </w:tcPr>
          <w:p w:rsidR="007F2E76" w:rsidRDefault="007F2E76">
            <w:pPr>
              <w:pStyle w:val="ConsPlusNormal"/>
            </w:pPr>
          </w:p>
        </w:tc>
        <w:tc>
          <w:tcPr>
            <w:tcW w:w="1644" w:type="dxa"/>
          </w:tcPr>
          <w:p w:rsidR="007F2E76" w:rsidRDefault="007F2E76">
            <w:pPr>
              <w:pStyle w:val="ConsPlusNormal"/>
            </w:pPr>
          </w:p>
        </w:tc>
        <w:tc>
          <w:tcPr>
            <w:tcW w:w="1474" w:type="dxa"/>
          </w:tcPr>
          <w:p w:rsidR="007F2E76" w:rsidRDefault="007F2E76">
            <w:pPr>
              <w:pStyle w:val="ConsPlusNormal"/>
            </w:pPr>
          </w:p>
        </w:tc>
        <w:tc>
          <w:tcPr>
            <w:tcW w:w="1046" w:type="dxa"/>
          </w:tcPr>
          <w:p w:rsidR="007F2E76" w:rsidRDefault="007F2E76">
            <w:pPr>
              <w:pStyle w:val="ConsPlusNormal"/>
            </w:pPr>
          </w:p>
        </w:tc>
        <w:tc>
          <w:tcPr>
            <w:tcW w:w="907" w:type="dxa"/>
          </w:tcPr>
          <w:p w:rsidR="007F2E76" w:rsidRDefault="007F2E76">
            <w:pPr>
              <w:pStyle w:val="ConsPlusNormal"/>
            </w:pPr>
          </w:p>
        </w:tc>
        <w:tc>
          <w:tcPr>
            <w:tcW w:w="1077" w:type="dxa"/>
            <w:tcBorders>
              <w:right w:val="nil"/>
            </w:tcBorders>
          </w:tcPr>
          <w:p w:rsidR="007F2E76" w:rsidRDefault="007F2E76">
            <w:pPr>
              <w:pStyle w:val="ConsPlusNormal"/>
            </w:pPr>
          </w:p>
        </w:tc>
      </w:tr>
      <w:tr w:rsidR="007F2E76">
        <w:tc>
          <w:tcPr>
            <w:tcW w:w="567" w:type="dxa"/>
            <w:tcBorders>
              <w:left w:val="nil"/>
            </w:tcBorders>
          </w:tcPr>
          <w:p w:rsidR="007F2E76" w:rsidRDefault="007F2E76">
            <w:pPr>
              <w:pStyle w:val="ConsPlusNormal"/>
            </w:pPr>
          </w:p>
        </w:tc>
        <w:tc>
          <w:tcPr>
            <w:tcW w:w="1077" w:type="dxa"/>
          </w:tcPr>
          <w:p w:rsidR="007F2E76" w:rsidRDefault="007F2E76">
            <w:pPr>
              <w:pStyle w:val="ConsPlusNormal"/>
            </w:pPr>
          </w:p>
        </w:tc>
        <w:tc>
          <w:tcPr>
            <w:tcW w:w="1258" w:type="dxa"/>
          </w:tcPr>
          <w:p w:rsidR="007F2E76" w:rsidRDefault="007F2E76">
            <w:pPr>
              <w:pStyle w:val="ConsPlusNormal"/>
            </w:pPr>
          </w:p>
        </w:tc>
        <w:tc>
          <w:tcPr>
            <w:tcW w:w="1644" w:type="dxa"/>
          </w:tcPr>
          <w:p w:rsidR="007F2E76" w:rsidRDefault="007F2E76">
            <w:pPr>
              <w:pStyle w:val="ConsPlusNormal"/>
            </w:pPr>
          </w:p>
        </w:tc>
        <w:tc>
          <w:tcPr>
            <w:tcW w:w="1474" w:type="dxa"/>
          </w:tcPr>
          <w:p w:rsidR="007F2E76" w:rsidRDefault="007F2E76">
            <w:pPr>
              <w:pStyle w:val="ConsPlusNormal"/>
            </w:pPr>
          </w:p>
        </w:tc>
        <w:tc>
          <w:tcPr>
            <w:tcW w:w="1046" w:type="dxa"/>
          </w:tcPr>
          <w:p w:rsidR="007F2E76" w:rsidRDefault="007F2E76">
            <w:pPr>
              <w:pStyle w:val="ConsPlusNormal"/>
            </w:pPr>
          </w:p>
        </w:tc>
        <w:tc>
          <w:tcPr>
            <w:tcW w:w="907" w:type="dxa"/>
          </w:tcPr>
          <w:p w:rsidR="007F2E76" w:rsidRDefault="007F2E76">
            <w:pPr>
              <w:pStyle w:val="ConsPlusNormal"/>
            </w:pPr>
          </w:p>
        </w:tc>
        <w:tc>
          <w:tcPr>
            <w:tcW w:w="1077" w:type="dxa"/>
            <w:tcBorders>
              <w:right w:val="nil"/>
            </w:tcBorders>
          </w:tcPr>
          <w:p w:rsidR="007F2E76" w:rsidRDefault="007F2E76">
            <w:pPr>
              <w:pStyle w:val="ConsPlusNormal"/>
            </w:pPr>
          </w:p>
        </w:tc>
      </w:tr>
      <w:tr w:rsidR="007F2E76">
        <w:tc>
          <w:tcPr>
            <w:tcW w:w="567" w:type="dxa"/>
            <w:tcBorders>
              <w:left w:val="nil"/>
            </w:tcBorders>
          </w:tcPr>
          <w:p w:rsidR="007F2E76" w:rsidRDefault="007F2E76">
            <w:pPr>
              <w:pStyle w:val="ConsPlusNormal"/>
            </w:pPr>
          </w:p>
        </w:tc>
        <w:tc>
          <w:tcPr>
            <w:tcW w:w="1077" w:type="dxa"/>
          </w:tcPr>
          <w:p w:rsidR="007F2E76" w:rsidRDefault="007F2E76">
            <w:pPr>
              <w:pStyle w:val="ConsPlusNormal"/>
            </w:pPr>
          </w:p>
        </w:tc>
        <w:tc>
          <w:tcPr>
            <w:tcW w:w="1258" w:type="dxa"/>
          </w:tcPr>
          <w:p w:rsidR="007F2E76" w:rsidRDefault="007F2E76">
            <w:pPr>
              <w:pStyle w:val="ConsPlusNormal"/>
            </w:pPr>
          </w:p>
        </w:tc>
        <w:tc>
          <w:tcPr>
            <w:tcW w:w="1644" w:type="dxa"/>
          </w:tcPr>
          <w:p w:rsidR="007F2E76" w:rsidRDefault="007F2E76">
            <w:pPr>
              <w:pStyle w:val="ConsPlusNormal"/>
            </w:pPr>
          </w:p>
        </w:tc>
        <w:tc>
          <w:tcPr>
            <w:tcW w:w="1474" w:type="dxa"/>
          </w:tcPr>
          <w:p w:rsidR="007F2E76" w:rsidRDefault="007F2E76">
            <w:pPr>
              <w:pStyle w:val="ConsPlusNormal"/>
            </w:pPr>
          </w:p>
        </w:tc>
        <w:tc>
          <w:tcPr>
            <w:tcW w:w="1046" w:type="dxa"/>
          </w:tcPr>
          <w:p w:rsidR="007F2E76" w:rsidRDefault="007F2E76">
            <w:pPr>
              <w:pStyle w:val="ConsPlusNormal"/>
            </w:pPr>
          </w:p>
        </w:tc>
        <w:tc>
          <w:tcPr>
            <w:tcW w:w="907" w:type="dxa"/>
          </w:tcPr>
          <w:p w:rsidR="007F2E76" w:rsidRDefault="007F2E76">
            <w:pPr>
              <w:pStyle w:val="ConsPlusNormal"/>
            </w:pPr>
          </w:p>
        </w:tc>
        <w:tc>
          <w:tcPr>
            <w:tcW w:w="1077" w:type="dxa"/>
            <w:tcBorders>
              <w:right w:val="nil"/>
            </w:tcBorders>
          </w:tcPr>
          <w:p w:rsidR="007F2E76" w:rsidRDefault="007F2E76">
            <w:pPr>
              <w:pStyle w:val="ConsPlusNormal"/>
            </w:pPr>
          </w:p>
        </w:tc>
      </w:tr>
      <w:tr w:rsidR="007F2E76">
        <w:tc>
          <w:tcPr>
            <w:tcW w:w="567" w:type="dxa"/>
            <w:tcBorders>
              <w:left w:val="nil"/>
            </w:tcBorders>
          </w:tcPr>
          <w:p w:rsidR="007F2E76" w:rsidRDefault="007F2E76">
            <w:pPr>
              <w:pStyle w:val="ConsPlusNormal"/>
            </w:pPr>
          </w:p>
        </w:tc>
        <w:tc>
          <w:tcPr>
            <w:tcW w:w="1077" w:type="dxa"/>
          </w:tcPr>
          <w:p w:rsidR="007F2E76" w:rsidRDefault="007F2E76">
            <w:pPr>
              <w:pStyle w:val="ConsPlusNormal"/>
            </w:pPr>
          </w:p>
        </w:tc>
        <w:tc>
          <w:tcPr>
            <w:tcW w:w="1258" w:type="dxa"/>
          </w:tcPr>
          <w:p w:rsidR="007F2E76" w:rsidRDefault="007F2E76">
            <w:pPr>
              <w:pStyle w:val="ConsPlusNormal"/>
            </w:pPr>
          </w:p>
        </w:tc>
        <w:tc>
          <w:tcPr>
            <w:tcW w:w="1644" w:type="dxa"/>
          </w:tcPr>
          <w:p w:rsidR="007F2E76" w:rsidRDefault="007F2E76">
            <w:pPr>
              <w:pStyle w:val="ConsPlusNormal"/>
            </w:pPr>
          </w:p>
        </w:tc>
        <w:tc>
          <w:tcPr>
            <w:tcW w:w="1474" w:type="dxa"/>
          </w:tcPr>
          <w:p w:rsidR="007F2E76" w:rsidRDefault="007F2E76">
            <w:pPr>
              <w:pStyle w:val="ConsPlusNormal"/>
            </w:pPr>
          </w:p>
        </w:tc>
        <w:tc>
          <w:tcPr>
            <w:tcW w:w="1046" w:type="dxa"/>
          </w:tcPr>
          <w:p w:rsidR="007F2E76" w:rsidRDefault="007F2E76">
            <w:pPr>
              <w:pStyle w:val="ConsPlusNormal"/>
            </w:pPr>
          </w:p>
        </w:tc>
        <w:tc>
          <w:tcPr>
            <w:tcW w:w="907" w:type="dxa"/>
          </w:tcPr>
          <w:p w:rsidR="007F2E76" w:rsidRDefault="007F2E76">
            <w:pPr>
              <w:pStyle w:val="ConsPlusNormal"/>
            </w:pPr>
          </w:p>
        </w:tc>
        <w:tc>
          <w:tcPr>
            <w:tcW w:w="1077" w:type="dxa"/>
            <w:tcBorders>
              <w:right w:val="nil"/>
            </w:tcBorders>
          </w:tcPr>
          <w:p w:rsidR="007F2E76" w:rsidRDefault="007F2E76">
            <w:pPr>
              <w:pStyle w:val="ConsPlusNormal"/>
            </w:pPr>
          </w:p>
        </w:tc>
      </w:tr>
      <w:tr w:rsidR="007F2E76">
        <w:tc>
          <w:tcPr>
            <w:tcW w:w="7066" w:type="dxa"/>
            <w:gridSpan w:val="6"/>
            <w:tcBorders>
              <w:left w:val="nil"/>
              <w:bottom w:val="nil"/>
            </w:tcBorders>
          </w:tcPr>
          <w:p w:rsidR="007F2E76" w:rsidRDefault="007F2E76">
            <w:pPr>
              <w:pStyle w:val="ConsPlusNormal"/>
              <w:jc w:val="right"/>
            </w:pPr>
            <w:r>
              <w:t>Итого</w:t>
            </w:r>
          </w:p>
        </w:tc>
        <w:tc>
          <w:tcPr>
            <w:tcW w:w="907" w:type="dxa"/>
          </w:tcPr>
          <w:p w:rsidR="007F2E76" w:rsidRDefault="007F2E76">
            <w:pPr>
              <w:pStyle w:val="ConsPlusNormal"/>
            </w:pPr>
          </w:p>
        </w:tc>
        <w:tc>
          <w:tcPr>
            <w:tcW w:w="1077" w:type="dxa"/>
            <w:tcBorders>
              <w:bottom w:val="nil"/>
              <w:right w:val="nil"/>
            </w:tcBorders>
          </w:tcPr>
          <w:p w:rsidR="007F2E76" w:rsidRDefault="007F2E76">
            <w:pPr>
              <w:pStyle w:val="ConsPlusNormal"/>
            </w:pPr>
          </w:p>
        </w:tc>
      </w:tr>
    </w:tbl>
    <w:p w:rsidR="007F2E76" w:rsidRDefault="007F2E76">
      <w:pPr>
        <w:pStyle w:val="ConsPlusNormal"/>
        <w:jc w:val="both"/>
      </w:pPr>
    </w:p>
    <w:p w:rsidR="007F2E76" w:rsidRDefault="007F2E76">
      <w:pPr>
        <w:pStyle w:val="ConsPlusNonformat"/>
        <w:jc w:val="both"/>
      </w:pPr>
      <w:r>
        <w:t>Руководитель</w:t>
      </w:r>
    </w:p>
    <w:p w:rsidR="007F2E76" w:rsidRDefault="007F2E76">
      <w:pPr>
        <w:pStyle w:val="ConsPlusNonformat"/>
        <w:jc w:val="both"/>
      </w:pPr>
      <w:r>
        <w:t xml:space="preserve">(уполномоченное </w:t>
      </w:r>
      <w:proofErr w:type="gramStart"/>
      <w:r>
        <w:t>лицо)  _</w:t>
      </w:r>
      <w:proofErr w:type="gramEnd"/>
      <w:r>
        <w:t>_____________ _____________ _______________________</w:t>
      </w:r>
    </w:p>
    <w:p w:rsidR="007F2E76" w:rsidRDefault="007F2E76">
      <w:pPr>
        <w:pStyle w:val="ConsPlusNonformat"/>
        <w:jc w:val="both"/>
      </w:pPr>
      <w:r>
        <w:t xml:space="preserve">                        (</w:t>
      </w:r>
      <w:proofErr w:type="gramStart"/>
      <w:r>
        <w:t xml:space="preserve">должность)   </w:t>
      </w:r>
      <w:proofErr w:type="gramEnd"/>
      <w:r>
        <w:t xml:space="preserve">  (подпись)    (расшифровка подписи)</w:t>
      </w:r>
    </w:p>
    <w:p w:rsidR="007F2E76" w:rsidRDefault="007F2E76">
      <w:pPr>
        <w:pStyle w:val="ConsPlusNonformat"/>
        <w:jc w:val="both"/>
      </w:pPr>
    </w:p>
    <w:p w:rsidR="007F2E76" w:rsidRDefault="007F2E76">
      <w:pPr>
        <w:pStyle w:val="ConsPlusNonformat"/>
        <w:jc w:val="both"/>
      </w:pPr>
      <w:r>
        <w:t>Главный бухгалтер</w:t>
      </w:r>
    </w:p>
    <w:p w:rsidR="007F2E76" w:rsidRDefault="007F2E76">
      <w:pPr>
        <w:pStyle w:val="ConsPlusNonformat"/>
        <w:jc w:val="both"/>
      </w:pPr>
      <w:r>
        <w:t xml:space="preserve">(уполномоченное </w:t>
      </w:r>
      <w:proofErr w:type="gramStart"/>
      <w:r>
        <w:t>лицо)  _</w:t>
      </w:r>
      <w:proofErr w:type="gramEnd"/>
      <w:r>
        <w:t>_____________ _____________ _______________________</w:t>
      </w:r>
    </w:p>
    <w:p w:rsidR="007F2E76" w:rsidRDefault="007F2E76">
      <w:pPr>
        <w:pStyle w:val="ConsPlusNonformat"/>
        <w:jc w:val="both"/>
      </w:pPr>
      <w:r>
        <w:t xml:space="preserve">                        (</w:t>
      </w:r>
      <w:proofErr w:type="gramStart"/>
      <w:r>
        <w:t xml:space="preserve">должность)   </w:t>
      </w:r>
      <w:proofErr w:type="gramEnd"/>
      <w:r>
        <w:t xml:space="preserve">  (подпись)    (расшифровка подписи)</w:t>
      </w:r>
    </w:p>
    <w:p w:rsidR="007F2E76" w:rsidRDefault="007F2E76">
      <w:pPr>
        <w:pStyle w:val="ConsPlusNonformat"/>
        <w:jc w:val="both"/>
      </w:pPr>
    </w:p>
    <w:p w:rsidR="007F2E76" w:rsidRDefault="007F2E76">
      <w:pPr>
        <w:pStyle w:val="ConsPlusNonformat"/>
        <w:jc w:val="both"/>
      </w:pPr>
      <w:r>
        <w:t>"__" ___________ 20__ г.</w:t>
      </w: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t>Приложение N 9</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t>по операциям, совершаемым</w:t>
      </w:r>
    </w:p>
    <w:p w:rsidR="007F2E76" w:rsidRDefault="007F2E76">
      <w:pPr>
        <w:pStyle w:val="ConsPlusNormal"/>
        <w:jc w:val="right"/>
      </w:pPr>
      <w:r>
        <w:lastRenderedPageBreak/>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F2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E76" w:rsidRDefault="007F2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E76" w:rsidRDefault="007F2E76">
            <w:pPr>
              <w:pStyle w:val="ConsPlusNormal"/>
              <w:jc w:val="center"/>
            </w:pPr>
            <w:r>
              <w:rPr>
                <w:color w:val="392C69"/>
              </w:rPr>
              <w:t>Список изменяющих документов</w:t>
            </w:r>
          </w:p>
          <w:p w:rsidR="007F2E76" w:rsidRDefault="007F2E76">
            <w:pPr>
              <w:pStyle w:val="ConsPlusNormal"/>
              <w:jc w:val="center"/>
            </w:pPr>
            <w:r>
              <w:rPr>
                <w:color w:val="392C69"/>
              </w:rPr>
              <w:t xml:space="preserve">(в ред. </w:t>
            </w:r>
            <w:hyperlink r:id="rId212">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r>
    </w:tbl>
    <w:p w:rsidR="007F2E76" w:rsidRDefault="007F2E76">
      <w:pPr>
        <w:pStyle w:val="ConsPlusNormal"/>
        <w:jc w:val="both"/>
      </w:pPr>
    </w:p>
    <w:p w:rsidR="007F2E76" w:rsidRDefault="007F2E76">
      <w:pPr>
        <w:pStyle w:val="ConsPlusNonformat"/>
        <w:jc w:val="both"/>
      </w:pPr>
      <w:bookmarkStart w:id="32" w:name="P1287"/>
      <w:bookmarkEnd w:id="32"/>
      <w:r>
        <w:t xml:space="preserve">                                 ВЕДОМОСТЬ</w:t>
      </w:r>
    </w:p>
    <w:p w:rsidR="007F2E76" w:rsidRDefault="007F2E76">
      <w:pPr>
        <w:pStyle w:val="ConsPlusNonformat"/>
        <w:jc w:val="both"/>
      </w:pPr>
      <w:r>
        <w:t xml:space="preserve">             операций уполномоченного подразделения (удаленного</w:t>
      </w:r>
    </w:p>
    <w:p w:rsidR="007F2E76" w:rsidRDefault="007F2E76">
      <w:pPr>
        <w:pStyle w:val="ConsPlusNonformat"/>
        <w:jc w:val="both"/>
      </w:pPr>
      <w:r>
        <w:t xml:space="preserve">        клиента) участника бюджетного процесса с денежными средствами</w:t>
      </w:r>
    </w:p>
    <w:p w:rsidR="007F2E76" w:rsidRDefault="007F2E76">
      <w:pPr>
        <w:pStyle w:val="ConsPlusNonformat"/>
        <w:jc w:val="both"/>
      </w:pPr>
    </w:p>
    <w:p w:rsidR="007F2E76" w:rsidRDefault="007F2E76">
      <w:pPr>
        <w:pStyle w:val="ConsPlusNonformat"/>
        <w:jc w:val="both"/>
      </w:pPr>
      <w:r>
        <w:t xml:space="preserve">                                                              ┌───────────┐</w:t>
      </w:r>
    </w:p>
    <w:p w:rsidR="007F2E76" w:rsidRDefault="007F2E76">
      <w:pPr>
        <w:pStyle w:val="ConsPlusNonformat"/>
        <w:jc w:val="both"/>
      </w:pPr>
      <w:r>
        <w:t xml:space="preserve">                                                              │   Коды    │</w:t>
      </w:r>
    </w:p>
    <w:p w:rsidR="007F2E76" w:rsidRDefault="007F2E76">
      <w:pPr>
        <w:pStyle w:val="ConsPlusNonformat"/>
        <w:jc w:val="both"/>
      </w:pPr>
      <w:r>
        <w:t xml:space="preserve">                                                              ├───────────┤</w:t>
      </w:r>
    </w:p>
    <w:p w:rsidR="007F2E76" w:rsidRDefault="007F2E76">
      <w:pPr>
        <w:pStyle w:val="ConsPlusNonformat"/>
        <w:jc w:val="both"/>
      </w:pPr>
      <w:r>
        <w:t xml:space="preserve">                                                 Форма по КФД </w:t>
      </w:r>
      <w:proofErr w:type="gramStart"/>
      <w:r>
        <w:t>│  0531244</w:t>
      </w:r>
      <w:proofErr w:type="gramEnd"/>
      <w:r>
        <w:t xml:space="preserve">  │</w:t>
      </w:r>
    </w:p>
    <w:p w:rsidR="007F2E76" w:rsidRDefault="007F2E76">
      <w:pPr>
        <w:pStyle w:val="ConsPlusNonformat"/>
        <w:jc w:val="both"/>
      </w:pPr>
      <w:r>
        <w:t xml:space="preserve">                                                              ├───────────┤</w:t>
      </w:r>
    </w:p>
    <w:p w:rsidR="007F2E76" w:rsidRDefault="007F2E76">
      <w:pPr>
        <w:pStyle w:val="ConsPlusNonformat"/>
        <w:jc w:val="both"/>
      </w:pPr>
      <w:r>
        <w:t xml:space="preserve">                         за "__" ______ 20__ г.          Дата │           │</w:t>
      </w:r>
    </w:p>
    <w:p w:rsidR="007F2E76" w:rsidRDefault="007F2E76">
      <w:pPr>
        <w:pStyle w:val="ConsPlusNonformat"/>
        <w:jc w:val="both"/>
      </w:pPr>
      <w:r>
        <w:t xml:space="preserve">                                                              ├───────────┤</w:t>
      </w:r>
    </w:p>
    <w:p w:rsidR="007F2E76" w:rsidRDefault="007F2E76">
      <w:pPr>
        <w:pStyle w:val="ConsPlusNonformat"/>
        <w:jc w:val="both"/>
      </w:pPr>
      <w:r>
        <w:t>Наименование органа                                           │           │</w:t>
      </w:r>
    </w:p>
    <w:p w:rsidR="007F2E76" w:rsidRDefault="007F2E76">
      <w:pPr>
        <w:pStyle w:val="ConsPlusNonformat"/>
        <w:jc w:val="both"/>
      </w:pPr>
      <w:r>
        <w:t>Федерального казначейства    ___________________      по КОФК │           │</w:t>
      </w:r>
    </w:p>
    <w:p w:rsidR="007F2E76" w:rsidRDefault="007F2E76">
      <w:pPr>
        <w:pStyle w:val="ConsPlusNonformat"/>
        <w:jc w:val="both"/>
      </w:pPr>
      <w:r>
        <w:t xml:space="preserve">                                                              ├───────────┤</w:t>
      </w:r>
    </w:p>
    <w:p w:rsidR="007F2E76" w:rsidRDefault="007F2E76">
      <w:pPr>
        <w:pStyle w:val="ConsPlusNonformat"/>
        <w:jc w:val="both"/>
      </w:pPr>
      <w:r>
        <w:t>Наименование уполномоченного                          Учетный │           │</w:t>
      </w:r>
    </w:p>
    <w:p w:rsidR="007F2E76" w:rsidRDefault="007F2E76">
      <w:pPr>
        <w:pStyle w:val="ConsPlusNonformat"/>
        <w:jc w:val="both"/>
      </w:pPr>
      <w:r>
        <w:t>подразделения                ___________________        номер │           │</w:t>
      </w:r>
    </w:p>
    <w:p w:rsidR="007F2E76" w:rsidRDefault="007F2E76">
      <w:pPr>
        <w:pStyle w:val="ConsPlusNonformat"/>
        <w:jc w:val="both"/>
      </w:pPr>
      <w:r>
        <w:t xml:space="preserve">                                                              ├───────────┤</w:t>
      </w:r>
    </w:p>
    <w:p w:rsidR="007F2E76" w:rsidRDefault="007F2E76">
      <w:pPr>
        <w:pStyle w:val="ConsPlusNonformat"/>
        <w:jc w:val="both"/>
      </w:pPr>
      <w:r>
        <w:t xml:space="preserve">Единица </w:t>
      </w:r>
      <w:proofErr w:type="gramStart"/>
      <w:r>
        <w:t xml:space="preserve">измерения:   </w:t>
      </w:r>
      <w:proofErr w:type="gramEnd"/>
      <w:r>
        <w:t xml:space="preserve">                                         │           │</w:t>
      </w:r>
    </w:p>
    <w:p w:rsidR="007F2E76" w:rsidRDefault="007F2E76">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213">
        <w:r>
          <w:rPr>
            <w:color w:val="0000FF"/>
          </w:rPr>
          <w:t>ОКВ</w:t>
        </w:r>
      </w:hyperlink>
      <w:r>
        <w:t xml:space="preserve"> │           │</w:t>
      </w:r>
    </w:p>
    <w:p w:rsidR="007F2E76" w:rsidRDefault="007F2E76">
      <w:pPr>
        <w:pStyle w:val="ConsPlusNonformat"/>
        <w:jc w:val="both"/>
      </w:pPr>
      <w:r>
        <w:t xml:space="preserve">                                                              └───────────┘</w:t>
      </w:r>
    </w:p>
    <w:p w:rsidR="007F2E76" w:rsidRDefault="007F2E76">
      <w:pPr>
        <w:pStyle w:val="ConsPlusNonformat"/>
        <w:jc w:val="both"/>
      </w:pPr>
    </w:p>
    <w:p w:rsidR="007F2E76" w:rsidRDefault="007F2E76">
      <w:pPr>
        <w:pStyle w:val="ConsPlusNonformat"/>
        <w:jc w:val="both"/>
      </w:pPr>
      <w:r>
        <w:t xml:space="preserve">                                        Остатки на начало дня</w:t>
      </w:r>
    </w:p>
    <w:p w:rsidR="007F2E76" w:rsidRDefault="007F2E76">
      <w:pPr>
        <w:pStyle w:val="ConsPlusNonformat"/>
        <w:jc w:val="both"/>
      </w:pPr>
      <w:r>
        <w:t xml:space="preserve">                                                              ┌───────────┐</w:t>
      </w:r>
    </w:p>
    <w:p w:rsidR="007F2E76" w:rsidRDefault="007F2E76">
      <w:pPr>
        <w:pStyle w:val="ConsPlusNonformat"/>
        <w:jc w:val="both"/>
      </w:pPr>
      <w:r>
        <w:t xml:space="preserve">                                              средств бюджета │           │</w:t>
      </w:r>
    </w:p>
    <w:p w:rsidR="007F2E76" w:rsidRDefault="007F2E76">
      <w:pPr>
        <w:pStyle w:val="ConsPlusNonformat"/>
        <w:jc w:val="both"/>
      </w:pPr>
      <w:r>
        <w:t xml:space="preserve">                                                              ├───────────┤</w:t>
      </w:r>
    </w:p>
    <w:p w:rsidR="007F2E76" w:rsidRDefault="007F2E76">
      <w:pPr>
        <w:pStyle w:val="ConsPlusNonformat"/>
        <w:jc w:val="both"/>
      </w:pPr>
      <w:r>
        <w:t xml:space="preserve">                            средств во временном распоряжении │           │</w:t>
      </w:r>
    </w:p>
    <w:p w:rsidR="007F2E76" w:rsidRDefault="007F2E76">
      <w:pPr>
        <w:pStyle w:val="ConsPlusNonformat"/>
        <w:jc w:val="both"/>
      </w:pPr>
      <w:r>
        <w:t xml:space="preserve">                                                              └───────────┘</w:t>
      </w:r>
    </w:p>
    <w:p w:rsidR="007F2E76" w:rsidRDefault="007F2E7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993"/>
        <w:gridCol w:w="848"/>
        <w:gridCol w:w="1559"/>
        <w:gridCol w:w="1587"/>
        <w:gridCol w:w="1559"/>
        <w:gridCol w:w="1871"/>
      </w:tblGrid>
      <w:tr w:rsidR="007F2E76">
        <w:tc>
          <w:tcPr>
            <w:tcW w:w="629" w:type="dxa"/>
            <w:vMerge w:val="restart"/>
            <w:tcBorders>
              <w:left w:val="nil"/>
            </w:tcBorders>
          </w:tcPr>
          <w:p w:rsidR="007F2E76" w:rsidRDefault="007F2E76">
            <w:pPr>
              <w:pStyle w:val="ConsPlusNormal"/>
              <w:jc w:val="center"/>
            </w:pPr>
            <w:r>
              <w:t>N п/п</w:t>
            </w:r>
          </w:p>
        </w:tc>
        <w:tc>
          <w:tcPr>
            <w:tcW w:w="1841" w:type="dxa"/>
            <w:gridSpan w:val="2"/>
          </w:tcPr>
          <w:p w:rsidR="007F2E76" w:rsidRDefault="007F2E76">
            <w:pPr>
              <w:pStyle w:val="ConsPlusNormal"/>
              <w:jc w:val="center"/>
            </w:pPr>
            <w:r>
              <w:t>Документ</w:t>
            </w:r>
          </w:p>
        </w:tc>
        <w:tc>
          <w:tcPr>
            <w:tcW w:w="3146" w:type="dxa"/>
            <w:gridSpan w:val="2"/>
          </w:tcPr>
          <w:p w:rsidR="007F2E76" w:rsidRDefault="007F2E76">
            <w:pPr>
              <w:pStyle w:val="ConsPlusNormal"/>
              <w:jc w:val="center"/>
            </w:pPr>
            <w:r>
              <w:t>Поступило</w:t>
            </w:r>
          </w:p>
        </w:tc>
        <w:tc>
          <w:tcPr>
            <w:tcW w:w="3430" w:type="dxa"/>
            <w:gridSpan w:val="2"/>
            <w:tcBorders>
              <w:right w:val="nil"/>
            </w:tcBorders>
          </w:tcPr>
          <w:p w:rsidR="007F2E76" w:rsidRDefault="007F2E76">
            <w:pPr>
              <w:pStyle w:val="ConsPlusNormal"/>
              <w:jc w:val="center"/>
            </w:pPr>
            <w:r>
              <w:t>Списано за счет</w:t>
            </w:r>
          </w:p>
        </w:tc>
      </w:tr>
      <w:tr w:rsidR="007F2E76">
        <w:tc>
          <w:tcPr>
            <w:tcW w:w="629" w:type="dxa"/>
            <w:vMerge/>
            <w:tcBorders>
              <w:left w:val="nil"/>
            </w:tcBorders>
          </w:tcPr>
          <w:p w:rsidR="007F2E76" w:rsidRDefault="007F2E76">
            <w:pPr>
              <w:pStyle w:val="ConsPlusNormal"/>
            </w:pPr>
          </w:p>
        </w:tc>
        <w:tc>
          <w:tcPr>
            <w:tcW w:w="993" w:type="dxa"/>
          </w:tcPr>
          <w:p w:rsidR="007F2E76" w:rsidRDefault="007F2E76">
            <w:pPr>
              <w:pStyle w:val="ConsPlusNormal"/>
              <w:jc w:val="center"/>
            </w:pPr>
            <w:r>
              <w:t>номер</w:t>
            </w:r>
          </w:p>
        </w:tc>
        <w:tc>
          <w:tcPr>
            <w:tcW w:w="848" w:type="dxa"/>
          </w:tcPr>
          <w:p w:rsidR="007F2E76" w:rsidRDefault="007F2E76">
            <w:pPr>
              <w:pStyle w:val="ConsPlusNormal"/>
              <w:jc w:val="center"/>
            </w:pPr>
            <w:r>
              <w:t>дата</w:t>
            </w:r>
          </w:p>
        </w:tc>
        <w:tc>
          <w:tcPr>
            <w:tcW w:w="1559" w:type="dxa"/>
          </w:tcPr>
          <w:p w:rsidR="007F2E76" w:rsidRDefault="007F2E76">
            <w:pPr>
              <w:pStyle w:val="ConsPlusNormal"/>
              <w:jc w:val="center"/>
            </w:pPr>
            <w:r>
              <w:t>средств бюджета</w:t>
            </w:r>
          </w:p>
        </w:tc>
        <w:tc>
          <w:tcPr>
            <w:tcW w:w="1587" w:type="dxa"/>
          </w:tcPr>
          <w:p w:rsidR="007F2E76" w:rsidRDefault="007F2E76">
            <w:pPr>
              <w:pStyle w:val="ConsPlusNormal"/>
              <w:jc w:val="center"/>
            </w:pPr>
            <w:r>
              <w:t>средств во временном распоряжении</w:t>
            </w:r>
          </w:p>
        </w:tc>
        <w:tc>
          <w:tcPr>
            <w:tcW w:w="1559" w:type="dxa"/>
          </w:tcPr>
          <w:p w:rsidR="007F2E76" w:rsidRDefault="007F2E76">
            <w:pPr>
              <w:pStyle w:val="ConsPlusNormal"/>
              <w:jc w:val="center"/>
            </w:pPr>
            <w:r>
              <w:t>средств бюджета</w:t>
            </w:r>
          </w:p>
        </w:tc>
        <w:tc>
          <w:tcPr>
            <w:tcW w:w="1871" w:type="dxa"/>
            <w:tcBorders>
              <w:right w:val="nil"/>
            </w:tcBorders>
          </w:tcPr>
          <w:p w:rsidR="007F2E76" w:rsidRDefault="007F2E76">
            <w:pPr>
              <w:pStyle w:val="ConsPlusNormal"/>
              <w:jc w:val="center"/>
            </w:pPr>
            <w:r>
              <w:t>средств во временном распоряжении</w:t>
            </w:r>
          </w:p>
        </w:tc>
      </w:tr>
      <w:tr w:rsidR="007F2E76">
        <w:tc>
          <w:tcPr>
            <w:tcW w:w="629" w:type="dxa"/>
            <w:tcBorders>
              <w:left w:val="nil"/>
            </w:tcBorders>
          </w:tcPr>
          <w:p w:rsidR="007F2E76" w:rsidRDefault="007F2E76">
            <w:pPr>
              <w:pStyle w:val="ConsPlusNormal"/>
              <w:jc w:val="center"/>
            </w:pPr>
            <w:r>
              <w:t>1</w:t>
            </w:r>
          </w:p>
        </w:tc>
        <w:tc>
          <w:tcPr>
            <w:tcW w:w="993" w:type="dxa"/>
          </w:tcPr>
          <w:p w:rsidR="007F2E76" w:rsidRDefault="007F2E76">
            <w:pPr>
              <w:pStyle w:val="ConsPlusNormal"/>
              <w:jc w:val="center"/>
            </w:pPr>
            <w:r>
              <w:t>2</w:t>
            </w:r>
          </w:p>
        </w:tc>
        <w:tc>
          <w:tcPr>
            <w:tcW w:w="848" w:type="dxa"/>
          </w:tcPr>
          <w:p w:rsidR="007F2E76" w:rsidRDefault="007F2E76">
            <w:pPr>
              <w:pStyle w:val="ConsPlusNormal"/>
              <w:jc w:val="center"/>
            </w:pPr>
            <w:r>
              <w:t>3</w:t>
            </w:r>
          </w:p>
        </w:tc>
        <w:tc>
          <w:tcPr>
            <w:tcW w:w="1559" w:type="dxa"/>
          </w:tcPr>
          <w:p w:rsidR="007F2E76" w:rsidRDefault="007F2E76">
            <w:pPr>
              <w:pStyle w:val="ConsPlusNormal"/>
              <w:jc w:val="center"/>
            </w:pPr>
            <w:r>
              <w:t>4</w:t>
            </w:r>
          </w:p>
        </w:tc>
        <w:tc>
          <w:tcPr>
            <w:tcW w:w="1587" w:type="dxa"/>
          </w:tcPr>
          <w:p w:rsidR="007F2E76" w:rsidRDefault="007F2E76">
            <w:pPr>
              <w:pStyle w:val="ConsPlusNormal"/>
              <w:jc w:val="center"/>
            </w:pPr>
            <w:r>
              <w:t>5</w:t>
            </w:r>
          </w:p>
        </w:tc>
        <w:tc>
          <w:tcPr>
            <w:tcW w:w="1559" w:type="dxa"/>
          </w:tcPr>
          <w:p w:rsidR="007F2E76" w:rsidRDefault="007F2E76">
            <w:pPr>
              <w:pStyle w:val="ConsPlusNormal"/>
              <w:jc w:val="center"/>
            </w:pPr>
            <w:r>
              <w:t>6</w:t>
            </w:r>
          </w:p>
        </w:tc>
        <w:tc>
          <w:tcPr>
            <w:tcW w:w="1871" w:type="dxa"/>
            <w:tcBorders>
              <w:right w:val="nil"/>
            </w:tcBorders>
          </w:tcPr>
          <w:p w:rsidR="007F2E76" w:rsidRDefault="007F2E76">
            <w:pPr>
              <w:pStyle w:val="ConsPlusNormal"/>
              <w:jc w:val="center"/>
            </w:pPr>
            <w:r>
              <w:t>7</w:t>
            </w:r>
          </w:p>
        </w:tc>
      </w:tr>
      <w:tr w:rsidR="007F2E76">
        <w:tblPrEx>
          <w:tblBorders>
            <w:right w:val="single" w:sz="4" w:space="0" w:color="auto"/>
          </w:tblBorders>
        </w:tblPrEx>
        <w:tc>
          <w:tcPr>
            <w:tcW w:w="629" w:type="dxa"/>
            <w:tcBorders>
              <w:left w:val="nil"/>
            </w:tcBorders>
          </w:tcPr>
          <w:p w:rsidR="007F2E76" w:rsidRDefault="007F2E76">
            <w:pPr>
              <w:pStyle w:val="ConsPlusNormal"/>
            </w:pPr>
          </w:p>
        </w:tc>
        <w:tc>
          <w:tcPr>
            <w:tcW w:w="993" w:type="dxa"/>
          </w:tcPr>
          <w:p w:rsidR="007F2E76" w:rsidRDefault="007F2E76">
            <w:pPr>
              <w:pStyle w:val="ConsPlusNormal"/>
            </w:pPr>
          </w:p>
        </w:tc>
        <w:tc>
          <w:tcPr>
            <w:tcW w:w="848" w:type="dxa"/>
          </w:tcPr>
          <w:p w:rsidR="007F2E76" w:rsidRDefault="007F2E76">
            <w:pPr>
              <w:pStyle w:val="ConsPlusNormal"/>
            </w:pPr>
          </w:p>
        </w:tc>
        <w:tc>
          <w:tcPr>
            <w:tcW w:w="1559" w:type="dxa"/>
          </w:tcPr>
          <w:p w:rsidR="007F2E76" w:rsidRDefault="007F2E76">
            <w:pPr>
              <w:pStyle w:val="ConsPlusNormal"/>
            </w:pPr>
          </w:p>
        </w:tc>
        <w:tc>
          <w:tcPr>
            <w:tcW w:w="1587" w:type="dxa"/>
          </w:tcPr>
          <w:p w:rsidR="007F2E76" w:rsidRDefault="007F2E76">
            <w:pPr>
              <w:pStyle w:val="ConsPlusNormal"/>
            </w:pPr>
          </w:p>
        </w:tc>
        <w:tc>
          <w:tcPr>
            <w:tcW w:w="1559" w:type="dxa"/>
          </w:tcPr>
          <w:p w:rsidR="007F2E76" w:rsidRDefault="007F2E76">
            <w:pPr>
              <w:pStyle w:val="ConsPlusNormal"/>
            </w:pPr>
          </w:p>
        </w:tc>
        <w:tc>
          <w:tcPr>
            <w:tcW w:w="1871" w:type="dxa"/>
          </w:tcPr>
          <w:p w:rsidR="007F2E76" w:rsidRDefault="007F2E76">
            <w:pPr>
              <w:pStyle w:val="ConsPlusNormal"/>
            </w:pPr>
          </w:p>
        </w:tc>
      </w:tr>
      <w:tr w:rsidR="007F2E76">
        <w:tblPrEx>
          <w:tblBorders>
            <w:right w:val="single" w:sz="4" w:space="0" w:color="auto"/>
          </w:tblBorders>
        </w:tblPrEx>
        <w:tc>
          <w:tcPr>
            <w:tcW w:w="629" w:type="dxa"/>
            <w:tcBorders>
              <w:left w:val="nil"/>
            </w:tcBorders>
          </w:tcPr>
          <w:p w:rsidR="007F2E76" w:rsidRDefault="007F2E76">
            <w:pPr>
              <w:pStyle w:val="ConsPlusNormal"/>
            </w:pPr>
          </w:p>
        </w:tc>
        <w:tc>
          <w:tcPr>
            <w:tcW w:w="993" w:type="dxa"/>
          </w:tcPr>
          <w:p w:rsidR="007F2E76" w:rsidRDefault="007F2E76">
            <w:pPr>
              <w:pStyle w:val="ConsPlusNormal"/>
            </w:pPr>
          </w:p>
        </w:tc>
        <w:tc>
          <w:tcPr>
            <w:tcW w:w="848" w:type="dxa"/>
          </w:tcPr>
          <w:p w:rsidR="007F2E76" w:rsidRDefault="007F2E76">
            <w:pPr>
              <w:pStyle w:val="ConsPlusNormal"/>
            </w:pPr>
          </w:p>
        </w:tc>
        <w:tc>
          <w:tcPr>
            <w:tcW w:w="1559" w:type="dxa"/>
          </w:tcPr>
          <w:p w:rsidR="007F2E76" w:rsidRDefault="007F2E76">
            <w:pPr>
              <w:pStyle w:val="ConsPlusNormal"/>
            </w:pPr>
          </w:p>
        </w:tc>
        <w:tc>
          <w:tcPr>
            <w:tcW w:w="1587" w:type="dxa"/>
          </w:tcPr>
          <w:p w:rsidR="007F2E76" w:rsidRDefault="007F2E76">
            <w:pPr>
              <w:pStyle w:val="ConsPlusNormal"/>
            </w:pPr>
          </w:p>
        </w:tc>
        <w:tc>
          <w:tcPr>
            <w:tcW w:w="1559" w:type="dxa"/>
          </w:tcPr>
          <w:p w:rsidR="007F2E76" w:rsidRDefault="007F2E76">
            <w:pPr>
              <w:pStyle w:val="ConsPlusNormal"/>
            </w:pPr>
          </w:p>
        </w:tc>
        <w:tc>
          <w:tcPr>
            <w:tcW w:w="1871" w:type="dxa"/>
          </w:tcPr>
          <w:p w:rsidR="007F2E76" w:rsidRDefault="007F2E76">
            <w:pPr>
              <w:pStyle w:val="ConsPlusNormal"/>
            </w:pPr>
          </w:p>
        </w:tc>
      </w:tr>
      <w:tr w:rsidR="007F2E76">
        <w:tblPrEx>
          <w:tblBorders>
            <w:insideH w:val="nil"/>
          </w:tblBorders>
        </w:tblPrEx>
        <w:tc>
          <w:tcPr>
            <w:tcW w:w="9046" w:type="dxa"/>
            <w:gridSpan w:val="7"/>
            <w:tcBorders>
              <w:left w:val="nil"/>
              <w:bottom w:val="nil"/>
              <w:right w:val="nil"/>
            </w:tcBorders>
          </w:tcPr>
          <w:p w:rsidR="007F2E76" w:rsidRDefault="007F2E76">
            <w:pPr>
              <w:pStyle w:val="ConsPlusNormal"/>
            </w:pPr>
          </w:p>
        </w:tc>
      </w:tr>
      <w:tr w:rsidR="007F2E76">
        <w:tblPrEx>
          <w:tblBorders>
            <w:right w:val="single" w:sz="4" w:space="0" w:color="auto"/>
          </w:tblBorders>
        </w:tblPrEx>
        <w:tc>
          <w:tcPr>
            <w:tcW w:w="2470" w:type="dxa"/>
            <w:gridSpan w:val="3"/>
            <w:tcBorders>
              <w:top w:val="nil"/>
              <w:left w:val="nil"/>
              <w:bottom w:val="nil"/>
            </w:tcBorders>
          </w:tcPr>
          <w:p w:rsidR="007F2E76" w:rsidRDefault="007F2E76">
            <w:pPr>
              <w:pStyle w:val="ConsPlusNormal"/>
              <w:jc w:val="right"/>
            </w:pPr>
            <w:r>
              <w:t>Сумма оборотов за день</w:t>
            </w:r>
          </w:p>
        </w:tc>
        <w:tc>
          <w:tcPr>
            <w:tcW w:w="1559" w:type="dxa"/>
          </w:tcPr>
          <w:p w:rsidR="007F2E76" w:rsidRDefault="007F2E76">
            <w:pPr>
              <w:pStyle w:val="ConsPlusNormal"/>
            </w:pPr>
          </w:p>
        </w:tc>
        <w:tc>
          <w:tcPr>
            <w:tcW w:w="1587" w:type="dxa"/>
          </w:tcPr>
          <w:p w:rsidR="007F2E76" w:rsidRDefault="007F2E76">
            <w:pPr>
              <w:pStyle w:val="ConsPlusNormal"/>
            </w:pPr>
          </w:p>
        </w:tc>
        <w:tc>
          <w:tcPr>
            <w:tcW w:w="1559" w:type="dxa"/>
          </w:tcPr>
          <w:p w:rsidR="007F2E76" w:rsidRDefault="007F2E76">
            <w:pPr>
              <w:pStyle w:val="ConsPlusNormal"/>
            </w:pPr>
          </w:p>
        </w:tc>
        <w:tc>
          <w:tcPr>
            <w:tcW w:w="1871" w:type="dxa"/>
          </w:tcPr>
          <w:p w:rsidR="007F2E76" w:rsidRDefault="007F2E76">
            <w:pPr>
              <w:pStyle w:val="ConsPlusNormal"/>
            </w:pPr>
          </w:p>
        </w:tc>
      </w:tr>
    </w:tbl>
    <w:p w:rsidR="007F2E76" w:rsidRDefault="007F2E76">
      <w:pPr>
        <w:pStyle w:val="ConsPlusNormal"/>
        <w:jc w:val="both"/>
      </w:pPr>
    </w:p>
    <w:p w:rsidR="007F2E76" w:rsidRDefault="007F2E76">
      <w:pPr>
        <w:pStyle w:val="ConsPlusNonformat"/>
        <w:jc w:val="both"/>
      </w:pPr>
      <w:r>
        <w:t xml:space="preserve">                                        Остатки на конец дня</w:t>
      </w:r>
    </w:p>
    <w:p w:rsidR="007F2E76" w:rsidRDefault="007F2E76">
      <w:pPr>
        <w:pStyle w:val="ConsPlusNonformat"/>
        <w:jc w:val="both"/>
      </w:pPr>
      <w:r>
        <w:t xml:space="preserve">                                                             ┌────────────┐</w:t>
      </w:r>
    </w:p>
    <w:p w:rsidR="007F2E76" w:rsidRDefault="007F2E76">
      <w:pPr>
        <w:pStyle w:val="ConsPlusNonformat"/>
        <w:jc w:val="both"/>
      </w:pPr>
      <w:r>
        <w:t xml:space="preserve">                                             средств бюджета │            │</w:t>
      </w:r>
    </w:p>
    <w:p w:rsidR="007F2E76" w:rsidRDefault="007F2E76">
      <w:pPr>
        <w:pStyle w:val="ConsPlusNonformat"/>
        <w:jc w:val="both"/>
      </w:pPr>
      <w:r>
        <w:t xml:space="preserve">                                                             ├────────────┤</w:t>
      </w:r>
    </w:p>
    <w:p w:rsidR="007F2E76" w:rsidRDefault="007F2E76">
      <w:pPr>
        <w:pStyle w:val="ConsPlusNonformat"/>
        <w:jc w:val="both"/>
      </w:pPr>
      <w:r>
        <w:t xml:space="preserve">                           средств во временном распоряжении │            │</w:t>
      </w:r>
    </w:p>
    <w:p w:rsidR="007F2E76" w:rsidRDefault="007F2E76">
      <w:pPr>
        <w:pStyle w:val="ConsPlusNonformat"/>
        <w:jc w:val="both"/>
      </w:pPr>
      <w:r>
        <w:t xml:space="preserve">                                                             └────────────┘</w:t>
      </w:r>
    </w:p>
    <w:p w:rsidR="007F2E76" w:rsidRDefault="007F2E76">
      <w:pPr>
        <w:pStyle w:val="ConsPlusNonformat"/>
        <w:jc w:val="both"/>
      </w:pPr>
    </w:p>
    <w:p w:rsidR="007F2E76" w:rsidRDefault="007F2E76">
      <w:pPr>
        <w:pStyle w:val="ConsPlusNonformat"/>
        <w:jc w:val="both"/>
      </w:pPr>
      <w:r>
        <w:t>Ответственный</w:t>
      </w:r>
    </w:p>
    <w:p w:rsidR="007F2E76" w:rsidRDefault="007F2E76">
      <w:pPr>
        <w:pStyle w:val="ConsPlusNonformat"/>
        <w:jc w:val="both"/>
      </w:pPr>
      <w:r>
        <w:lastRenderedPageBreak/>
        <w:t>исполнитель   _____________ _________ _______________________ _____________</w:t>
      </w:r>
    </w:p>
    <w:p w:rsidR="007F2E76" w:rsidRDefault="007F2E76">
      <w:pPr>
        <w:pStyle w:val="ConsPlusNonformat"/>
        <w:jc w:val="both"/>
      </w:pPr>
      <w:r>
        <w:t xml:space="preserve">               (</w:t>
      </w:r>
      <w:proofErr w:type="gramStart"/>
      <w:r>
        <w:t>должность)  (</w:t>
      </w:r>
      <w:proofErr w:type="gramEnd"/>
      <w:r>
        <w:t>подпись)  (расшифровка подписи)    (телефон)</w:t>
      </w:r>
    </w:p>
    <w:p w:rsidR="007F2E76" w:rsidRDefault="007F2E76">
      <w:pPr>
        <w:pStyle w:val="ConsPlusNonformat"/>
        <w:jc w:val="both"/>
      </w:pPr>
    </w:p>
    <w:p w:rsidR="007F2E76" w:rsidRDefault="007F2E76">
      <w:pPr>
        <w:pStyle w:val="ConsPlusNonformat"/>
        <w:jc w:val="both"/>
      </w:pPr>
      <w:r>
        <w:t xml:space="preserve">                                                         Номер страницы ___</w:t>
      </w:r>
    </w:p>
    <w:p w:rsidR="007F2E76" w:rsidRDefault="007F2E76">
      <w:pPr>
        <w:pStyle w:val="ConsPlusNonformat"/>
        <w:jc w:val="both"/>
      </w:pPr>
      <w:r>
        <w:t xml:space="preserve">                                                          Всего страниц ___</w:t>
      </w:r>
    </w:p>
    <w:p w:rsidR="007F2E76" w:rsidRDefault="007F2E76">
      <w:pPr>
        <w:pStyle w:val="ConsPlusNonformat"/>
        <w:jc w:val="both"/>
      </w:pPr>
      <w:r>
        <w:t>"__" _____________ 20__ г.</w:t>
      </w: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t>Приложение N 10</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t>по операциям, совершаемым</w:t>
      </w:r>
    </w:p>
    <w:p w:rsidR="007F2E76" w:rsidRDefault="007F2E76">
      <w:pPr>
        <w:pStyle w:val="ConsPlusNormal"/>
        <w:jc w:val="right"/>
      </w:pPr>
      <w:r>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F2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E76" w:rsidRDefault="007F2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E76" w:rsidRDefault="007F2E76">
            <w:pPr>
              <w:pStyle w:val="ConsPlusNormal"/>
              <w:jc w:val="center"/>
            </w:pPr>
            <w:r>
              <w:rPr>
                <w:color w:val="392C69"/>
              </w:rPr>
              <w:t>Список изменяющих документов</w:t>
            </w:r>
          </w:p>
          <w:p w:rsidR="007F2E76" w:rsidRDefault="007F2E76">
            <w:pPr>
              <w:pStyle w:val="ConsPlusNormal"/>
              <w:jc w:val="center"/>
            </w:pPr>
            <w:r>
              <w:rPr>
                <w:color w:val="392C69"/>
              </w:rPr>
              <w:t xml:space="preserve">(в ред. Приказов Казначейства России от 13.10.2021 </w:t>
            </w:r>
            <w:hyperlink r:id="rId214">
              <w:r>
                <w:rPr>
                  <w:color w:val="0000FF"/>
                </w:rPr>
                <w:t>N 29н</w:t>
              </w:r>
            </w:hyperlink>
            <w:r>
              <w:rPr>
                <w:color w:val="392C69"/>
              </w:rPr>
              <w:t>,</w:t>
            </w:r>
          </w:p>
          <w:p w:rsidR="007F2E76" w:rsidRDefault="007F2E76">
            <w:pPr>
              <w:pStyle w:val="ConsPlusNormal"/>
              <w:jc w:val="center"/>
            </w:pPr>
            <w:r>
              <w:rPr>
                <w:color w:val="392C69"/>
              </w:rPr>
              <w:t xml:space="preserve">от 18.09.2023 </w:t>
            </w:r>
            <w:hyperlink r:id="rId215">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r>
    </w:tbl>
    <w:p w:rsidR="007F2E76" w:rsidRDefault="007F2E76">
      <w:pPr>
        <w:pStyle w:val="ConsPlusNormal"/>
        <w:jc w:val="both"/>
      </w:pPr>
    </w:p>
    <w:p w:rsidR="007F2E76" w:rsidRDefault="007F2E76">
      <w:pPr>
        <w:pStyle w:val="ConsPlusNonformat"/>
        <w:jc w:val="both"/>
      </w:pPr>
      <w:bookmarkStart w:id="33" w:name="P1385"/>
      <w:bookmarkEnd w:id="33"/>
      <w:r>
        <w:t xml:space="preserve">                                 ВЕДОМОСТЬ</w:t>
      </w:r>
    </w:p>
    <w:p w:rsidR="007F2E76" w:rsidRDefault="007F2E76">
      <w:pPr>
        <w:pStyle w:val="ConsPlusNonformat"/>
        <w:jc w:val="both"/>
      </w:pPr>
      <w:r>
        <w:t xml:space="preserve">           операций уполномоченного подразделения (удаленного клиента)</w:t>
      </w:r>
    </w:p>
    <w:p w:rsidR="007F2E76" w:rsidRDefault="007F2E76">
      <w:pPr>
        <w:pStyle w:val="ConsPlusNonformat"/>
        <w:jc w:val="both"/>
      </w:pPr>
      <w:r>
        <w:t xml:space="preserve">              получателя средств из бюджета с денежными средствами</w:t>
      </w:r>
    </w:p>
    <w:p w:rsidR="007F2E76" w:rsidRDefault="007F2E76">
      <w:pPr>
        <w:pStyle w:val="ConsPlusNonformat"/>
        <w:jc w:val="both"/>
      </w:pPr>
    </w:p>
    <w:p w:rsidR="007F2E76" w:rsidRDefault="007F2E76">
      <w:pPr>
        <w:pStyle w:val="ConsPlusNonformat"/>
        <w:jc w:val="both"/>
      </w:pPr>
      <w:r>
        <w:t xml:space="preserve">                                                              ┌───────────┐</w:t>
      </w:r>
    </w:p>
    <w:p w:rsidR="007F2E76" w:rsidRDefault="007F2E76">
      <w:pPr>
        <w:pStyle w:val="ConsPlusNonformat"/>
        <w:jc w:val="both"/>
      </w:pPr>
      <w:r>
        <w:t xml:space="preserve">                                                              │   Коды    │</w:t>
      </w:r>
    </w:p>
    <w:p w:rsidR="007F2E76" w:rsidRDefault="007F2E76">
      <w:pPr>
        <w:pStyle w:val="ConsPlusNonformat"/>
        <w:jc w:val="both"/>
      </w:pPr>
      <w:r>
        <w:t xml:space="preserve">                                                              ├───────────┤</w:t>
      </w:r>
    </w:p>
    <w:p w:rsidR="007F2E76" w:rsidRDefault="007F2E76">
      <w:pPr>
        <w:pStyle w:val="ConsPlusNonformat"/>
        <w:jc w:val="both"/>
      </w:pPr>
      <w:r>
        <w:t xml:space="preserve">                                                 Форма по КФД </w:t>
      </w:r>
      <w:proofErr w:type="gramStart"/>
      <w:r>
        <w:t>│  0531245</w:t>
      </w:r>
      <w:proofErr w:type="gramEnd"/>
      <w:r>
        <w:t xml:space="preserve">  │</w:t>
      </w:r>
    </w:p>
    <w:p w:rsidR="007F2E76" w:rsidRDefault="007F2E76">
      <w:pPr>
        <w:pStyle w:val="ConsPlusNonformat"/>
        <w:jc w:val="both"/>
      </w:pPr>
      <w:r>
        <w:t xml:space="preserve">                                                              ├───────────┤</w:t>
      </w:r>
    </w:p>
    <w:p w:rsidR="007F2E76" w:rsidRDefault="007F2E76">
      <w:pPr>
        <w:pStyle w:val="ConsPlusNonformat"/>
        <w:jc w:val="both"/>
      </w:pPr>
      <w:r>
        <w:t xml:space="preserve">                         за "__" ______ 20__ г.          Дата │           │</w:t>
      </w:r>
    </w:p>
    <w:p w:rsidR="007F2E76" w:rsidRDefault="007F2E76">
      <w:pPr>
        <w:pStyle w:val="ConsPlusNonformat"/>
        <w:jc w:val="both"/>
      </w:pPr>
      <w:r>
        <w:t xml:space="preserve">                                                              ├───────────┤</w:t>
      </w:r>
    </w:p>
    <w:p w:rsidR="007F2E76" w:rsidRDefault="007F2E76">
      <w:pPr>
        <w:pStyle w:val="ConsPlusNonformat"/>
        <w:jc w:val="both"/>
      </w:pPr>
      <w:r>
        <w:t>Наименование органа                                           │           │</w:t>
      </w:r>
    </w:p>
    <w:p w:rsidR="007F2E76" w:rsidRDefault="007F2E76">
      <w:pPr>
        <w:pStyle w:val="ConsPlusNonformat"/>
        <w:jc w:val="both"/>
      </w:pPr>
      <w:r>
        <w:t>Федерального казначейства    ___________________      по КОФК │           │</w:t>
      </w:r>
    </w:p>
    <w:p w:rsidR="007F2E76" w:rsidRDefault="007F2E76">
      <w:pPr>
        <w:pStyle w:val="ConsPlusNonformat"/>
        <w:jc w:val="both"/>
      </w:pPr>
      <w:r>
        <w:t xml:space="preserve">                                                              ├───────────┤</w:t>
      </w:r>
    </w:p>
    <w:p w:rsidR="007F2E76" w:rsidRDefault="007F2E76">
      <w:pPr>
        <w:pStyle w:val="ConsPlusNonformat"/>
        <w:jc w:val="both"/>
      </w:pPr>
      <w:r>
        <w:t>Наименование уполномоченного                          Учетный │           │</w:t>
      </w:r>
    </w:p>
    <w:p w:rsidR="007F2E76" w:rsidRDefault="007F2E76">
      <w:pPr>
        <w:pStyle w:val="ConsPlusNonformat"/>
        <w:jc w:val="both"/>
      </w:pPr>
      <w:r>
        <w:t>подразделения                ___________________        номер │           │</w:t>
      </w:r>
    </w:p>
    <w:p w:rsidR="007F2E76" w:rsidRDefault="007F2E76">
      <w:pPr>
        <w:pStyle w:val="ConsPlusNonformat"/>
        <w:jc w:val="both"/>
      </w:pPr>
      <w:r>
        <w:t xml:space="preserve">                                                              ├───────────┤</w:t>
      </w:r>
    </w:p>
    <w:p w:rsidR="007F2E76" w:rsidRDefault="007F2E76">
      <w:pPr>
        <w:pStyle w:val="ConsPlusNonformat"/>
        <w:jc w:val="both"/>
      </w:pPr>
      <w:r>
        <w:t xml:space="preserve">Единица </w:t>
      </w:r>
      <w:proofErr w:type="gramStart"/>
      <w:r>
        <w:t xml:space="preserve">измерения:   </w:t>
      </w:r>
      <w:proofErr w:type="gramEnd"/>
      <w:r>
        <w:t xml:space="preserve">                                         │           │</w:t>
      </w:r>
    </w:p>
    <w:p w:rsidR="007F2E76" w:rsidRDefault="007F2E76">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216">
        <w:r>
          <w:rPr>
            <w:color w:val="0000FF"/>
          </w:rPr>
          <w:t>ОКВ</w:t>
        </w:r>
      </w:hyperlink>
      <w:r>
        <w:t xml:space="preserve"> │           │</w:t>
      </w:r>
    </w:p>
    <w:p w:rsidR="007F2E76" w:rsidRDefault="007F2E76">
      <w:pPr>
        <w:pStyle w:val="ConsPlusNonformat"/>
        <w:jc w:val="both"/>
      </w:pPr>
      <w:r>
        <w:t xml:space="preserve">                                                              └───────────┘</w:t>
      </w:r>
    </w:p>
    <w:p w:rsidR="007F2E76" w:rsidRDefault="007F2E76">
      <w:pPr>
        <w:pStyle w:val="ConsPlusNonformat"/>
        <w:jc w:val="both"/>
      </w:pPr>
    </w:p>
    <w:p w:rsidR="007F2E76" w:rsidRDefault="007F2E76">
      <w:pPr>
        <w:pStyle w:val="ConsPlusNonformat"/>
        <w:jc w:val="both"/>
      </w:pPr>
      <w:r>
        <w:t xml:space="preserve">                                                              ┌───────────┐</w:t>
      </w:r>
    </w:p>
    <w:p w:rsidR="007F2E76" w:rsidRDefault="007F2E76">
      <w:pPr>
        <w:pStyle w:val="ConsPlusNonformat"/>
        <w:jc w:val="both"/>
      </w:pPr>
      <w:r>
        <w:t xml:space="preserve">                                        Остаток на начало дня │           │</w:t>
      </w:r>
    </w:p>
    <w:p w:rsidR="007F2E76" w:rsidRDefault="007F2E76">
      <w:pPr>
        <w:pStyle w:val="ConsPlusNonformat"/>
        <w:jc w:val="both"/>
      </w:pPr>
      <w:r>
        <w:t xml:space="preserve">                                                              └───────────┘</w:t>
      </w:r>
    </w:p>
    <w:p w:rsidR="007F2E76" w:rsidRDefault="007F2E7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
        <w:gridCol w:w="1019"/>
        <w:gridCol w:w="1275"/>
        <w:gridCol w:w="2410"/>
        <w:gridCol w:w="3742"/>
      </w:tblGrid>
      <w:tr w:rsidR="007F2E76">
        <w:tc>
          <w:tcPr>
            <w:tcW w:w="601" w:type="dxa"/>
            <w:vMerge w:val="restart"/>
            <w:tcBorders>
              <w:left w:val="nil"/>
            </w:tcBorders>
          </w:tcPr>
          <w:p w:rsidR="007F2E76" w:rsidRDefault="007F2E76">
            <w:pPr>
              <w:pStyle w:val="ConsPlusNormal"/>
              <w:jc w:val="center"/>
            </w:pPr>
            <w:r>
              <w:t>N п/п</w:t>
            </w:r>
          </w:p>
        </w:tc>
        <w:tc>
          <w:tcPr>
            <w:tcW w:w="2294" w:type="dxa"/>
            <w:gridSpan w:val="2"/>
          </w:tcPr>
          <w:p w:rsidR="007F2E76" w:rsidRDefault="007F2E76">
            <w:pPr>
              <w:pStyle w:val="ConsPlusNormal"/>
              <w:jc w:val="center"/>
            </w:pPr>
            <w:r>
              <w:t>Документ</w:t>
            </w:r>
          </w:p>
        </w:tc>
        <w:tc>
          <w:tcPr>
            <w:tcW w:w="2410" w:type="dxa"/>
            <w:vMerge w:val="restart"/>
          </w:tcPr>
          <w:p w:rsidR="007F2E76" w:rsidRDefault="007F2E76">
            <w:pPr>
              <w:pStyle w:val="ConsPlusNormal"/>
              <w:jc w:val="center"/>
            </w:pPr>
            <w:r>
              <w:t>Поступило</w:t>
            </w:r>
          </w:p>
        </w:tc>
        <w:tc>
          <w:tcPr>
            <w:tcW w:w="3742" w:type="dxa"/>
            <w:vMerge w:val="restart"/>
            <w:tcBorders>
              <w:right w:val="nil"/>
            </w:tcBorders>
          </w:tcPr>
          <w:p w:rsidR="007F2E76" w:rsidRDefault="007F2E76">
            <w:pPr>
              <w:pStyle w:val="ConsPlusNormal"/>
              <w:jc w:val="center"/>
            </w:pPr>
            <w:r>
              <w:t>Списано</w:t>
            </w:r>
          </w:p>
        </w:tc>
      </w:tr>
      <w:tr w:rsidR="007F2E76">
        <w:tc>
          <w:tcPr>
            <w:tcW w:w="601" w:type="dxa"/>
            <w:vMerge/>
            <w:tcBorders>
              <w:left w:val="nil"/>
            </w:tcBorders>
          </w:tcPr>
          <w:p w:rsidR="007F2E76" w:rsidRDefault="007F2E76">
            <w:pPr>
              <w:pStyle w:val="ConsPlusNormal"/>
            </w:pPr>
          </w:p>
        </w:tc>
        <w:tc>
          <w:tcPr>
            <w:tcW w:w="1019" w:type="dxa"/>
          </w:tcPr>
          <w:p w:rsidR="007F2E76" w:rsidRDefault="007F2E76">
            <w:pPr>
              <w:pStyle w:val="ConsPlusNormal"/>
              <w:jc w:val="center"/>
            </w:pPr>
            <w:r>
              <w:t>номер</w:t>
            </w:r>
          </w:p>
        </w:tc>
        <w:tc>
          <w:tcPr>
            <w:tcW w:w="1275" w:type="dxa"/>
          </w:tcPr>
          <w:p w:rsidR="007F2E76" w:rsidRDefault="007F2E76">
            <w:pPr>
              <w:pStyle w:val="ConsPlusNormal"/>
              <w:jc w:val="center"/>
            </w:pPr>
            <w:r>
              <w:t>дата</w:t>
            </w:r>
          </w:p>
        </w:tc>
        <w:tc>
          <w:tcPr>
            <w:tcW w:w="2410" w:type="dxa"/>
            <w:vMerge/>
          </w:tcPr>
          <w:p w:rsidR="007F2E76" w:rsidRDefault="007F2E76">
            <w:pPr>
              <w:pStyle w:val="ConsPlusNormal"/>
            </w:pPr>
          </w:p>
        </w:tc>
        <w:tc>
          <w:tcPr>
            <w:tcW w:w="3742" w:type="dxa"/>
            <w:vMerge/>
            <w:tcBorders>
              <w:right w:val="nil"/>
            </w:tcBorders>
          </w:tcPr>
          <w:p w:rsidR="007F2E76" w:rsidRDefault="007F2E76">
            <w:pPr>
              <w:pStyle w:val="ConsPlusNormal"/>
            </w:pPr>
          </w:p>
        </w:tc>
      </w:tr>
      <w:tr w:rsidR="007F2E76">
        <w:tc>
          <w:tcPr>
            <w:tcW w:w="601" w:type="dxa"/>
            <w:tcBorders>
              <w:left w:val="nil"/>
            </w:tcBorders>
          </w:tcPr>
          <w:p w:rsidR="007F2E76" w:rsidRDefault="007F2E76">
            <w:pPr>
              <w:pStyle w:val="ConsPlusNormal"/>
              <w:jc w:val="center"/>
            </w:pPr>
            <w:r>
              <w:t>1</w:t>
            </w:r>
          </w:p>
        </w:tc>
        <w:tc>
          <w:tcPr>
            <w:tcW w:w="1019" w:type="dxa"/>
          </w:tcPr>
          <w:p w:rsidR="007F2E76" w:rsidRDefault="007F2E76">
            <w:pPr>
              <w:pStyle w:val="ConsPlusNormal"/>
              <w:jc w:val="center"/>
            </w:pPr>
            <w:r>
              <w:t>2</w:t>
            </w:r>
          </w:p>
        </w:tc>
        <w:tc>
          <w:tcPr>
            <w:tcW w:w="1275" w:type="dxa"/>
          </w:tcPr>
          <w:p w:rsidR="007F2E76" w:rsidRDefault="007F2E76">
            <w:pPr>
              <w:pStyle w:val="ConsPlusNormal"/>
              <w:jc w:val="center"/>
            </w:pPr>
            <w:r>
              <w:t>3</w:t>
            </w:r>
          </w:p>
        </w:tc>
        <w:tc>
          <w:tcPr>
            <w:tcW w:w="2410" w:type="dxa"/>
          </w:tcPr>
          <w:p w:rsidR="007F2E76" w:rsidRDefault="007F2E76">
            <w:pPr>
              <w:pStyle w:val="ConsPlusNormal"/>
              <w:jc w:val="center"/>
            </w:pPr>
            <w:r>
              <w:t>4</w:t>
            </w:r>
          </w:p>
        </w:tc>
        <w:tc>
          <w:tcPr>
            <w:tcW w:w="3742" w:type="dxa"/>
            <w:tcBorders>
              <w:right w:val="nil"/>
            </w:tcBorders>
          </w:tcPr>
          <w:p w:rsidR="007F2E76" w:rsidRDefault="007F2E76">
            <w:pPr>
              <w:pStyle w:val="ConsPlusNormal"/>
              <w:jc w:val="center"/>
            </w:pPr>
            <w:r>
              <w:t>5</w:t>
            </w:r>
          </w:p>
        </w:tc>
      </w:tr>
      <w:tr w:rsidR="007F2E76">
        <w:tblPrEx>
          <w:tblBorders>
            <w:right w:val="single" w:sz="4" w:space="0" w:color="auto"/>
          </w:tblBorders>
        </w:tblPrEx>
        <w:tc>
          <w:tcPr>
            <w:tcW w:w="601" w:type="dxa"/>
            <w:tcBorders>
              <w:left w:val="nil"/>
            </w:tcBorders>
          </w:tcPr>
          <w:p w:rsidR="007F2E76" w:rsidRDefault="007F2E76">
            <w:pPr>
              <w:pStyle w:val="ConsPlusNormal"/>
            </w:pPr>
          </w:p>
        </w:tc>
        <w:tc>
          <w:tcPr>
            <w:tcW w:w="1019" w:type="dxa"/>
          </w:tcPr>
          <w:p w:rsidR="007F2E76" w:rsidRDefault="007F2E76">
            <w:pPr>
              <w:pStyle w:val="ConsPlusNormal"/>
            </w:pPr>
          </w:p>
        </w:tc>
        <w:tc>
          <w:tcPr>
            <w:tcW w:w="1275" w:type="dxa"/>
          </w:tcPr>
          <w:p w:rsidR="007F2E76" w:rsidRDefault="007F2E76">
            <w:pPr>
              <w:pStyle w:val="ConsPlusNormal"/>
            </w:pPr>
          </w:p>
        </w:tc>
        <w:tc>
          <w:tcPr>
            <w:tcW w:w="2410" w:type="dxa"/>
          </w:tcPr>
          <w:p w:rsidR="007F2E76" w:rsidRDefault="007F2E76">
            <w:pPr>
              <w:pStyle w:val="ConsPlusNormal"/>
            </w:pPr>
          </w:p>
        </w:tc>
        <w:tc>
          <w:tcPr>
            <w:tcW w:w="3742" w:type="dxa"/>
          </w:tcPr>
          <w:p w:rsidR="007F2E76" w:rsidRDefault="007F2E76">
            <w:pPr>
              <w:pStyle w:val="ConsPlusNormal"/>
            </w:pPr>
          </w:p>
        </w:tc>
      </w:tr>
      <w:tr w:rsidR="007F2E76">
        <w:tblPrEx>
          <w:tblBorders>
            <w:right w:val="single" w:sz="4" w:space="0" w:color="auto"/>
          </w:tblBorders>
        </w:tblPrEx>
        <w:tc>
          <w:tcPr>
            <w:tcW w:w="601" w:type="dxa"/>
            <w:tcBorders>
              <w:left w:val="nil"/>
            </w:tcBorders>
          </w:tcPr>
          <w:p w:rsidR="007F2E76" w:rsidRDefault="007F2E76">
            <w:pPr>
              <w:pStyle w:val="ConsPlusNormal"/>
            </w:pPr>
          </w:p>
        </w:tc>
        <w:tc>
          <w:tcPr>
            <w:tcW w:w="1019" w:type="dxa"/>
          </w:tcPr>
          <w:p w:rsidR="007F2E76" w:rsidRDefault="007F2E76">
            <w:pPr>
              <w:pStyle w:val="ConsPlusNormal"/>
            </w:pPr>
          </w:p>
        </w:tc>
        <w:tc>
          <w:tcPr>
            <w:tcW w:w="1275" w:type="dxa"/>
          </w:tcPr>
          <w:p w:rsidR="007F2E76" w:rsidRDefault="007F2E76">
            <w:pPr>
              <w:pStyle w:val="ConsPlusNormal"/>
            </w:pPr>
          </w:p>
        </w:tc>
        <w:tc>
          <w:tcPr>
            <w:tcW w:w="2410" w:type="dxa"/>
          </w:tcPr>
          <w:p w:rsidR="007F2E76" w:rsidRDefault="007F2E76">
            <w:pPr>
              <w:pStyle w:val="ConsPlusNormal"/>
            </w:pPr>
          </w:p>
        </w:tc>
        <w:tc>
          <w:tcPr>
            <w:tcW w:w="3742" w:type="dxa"/>
          </w:tcPr>
          <w:p w:rsidR="007F2E76" w:rsidRDefault="007F2E76">
            <w:pPr>
              <w:pStyle w:val="ConsPlusNormal"/>
            </w:pPr>
          </w:p>
        </w:tc>
      </w:tr>
      <w:tr w:rsidR="007F2E76">
        <w:tblPrEx>
          <w:tblBorders>
            <w:right w:val="single" w:sz="4" w:space="0" w:color="auto"/>
          </w:tblBorders>
        </w:tblPrEx>
        <w:tc>
          <w:tcPr>
            <w:tcW w:w="601" w:type="dxa"/>
            <w:tcBorders>
              <w:left w:val="nil"/>
            </w:tcBorders>
          </w:tcPr>
          <w:p w:rsidR="007F2E76" w:rsidRDefault="007F2E76">
            <w:pPr>
              <w:pStyle w:val="ConsPlusNormal"/>
            </w:pPr>
          </w:p>
        </w:tc>
        <w:tc>
          <w:tcPr>
            <w:tcW w:w="1019" w:type="dxa"/>
          </w:tcPr>
          <w:p w:rsidR="007F2E76" w:rsidRDefault="007F2E76">
            <w:pPr>
              <w:pStyle w:val="ConsPlusNormal"/>
            </w:pPr>
          </w:p>
        </w:tc>
        <w:tc>
          <w:tcPr>
            <w:tcW w:w="1275" w:type="dxa"/>
          </w:tcPr>
          <w:p w:rsidR="007F2E76" w:rsidRDefault="007F2E76">
            <w:pPr>
              <w:pStyle w:val="ConsPlusNormal"/>
            </w:pPr>
          </w:p>
        </w:tc>
        <w:tc>
          <w:tcPr>
            <w:tcW w:w="2410" w:type="dxa"/>
          </w:tcPr>
          <w:p w:rsidR="007F2E76" w:rsidRDefault="007F2E76">
            <w:pPr>
              <w:pStyle w:val="ConsPlusNormal"/>
            </w:pPr>
          </w:p>
        </w:tc>
        <w:tc>
          <w:tcPr>
            <w:tcW w:w="3742" w:type="dxa"/>
          </w:tcPr>
          <w:p w:rsidR="007F2E76" w:rsidRDefault="007F2E76">
            <w:pPr>
              <w:pStyle w:val="ConsPlusNormal"/>
            </w:pPr>
          </w:p>
        </w:tc>
      </w:tr>
      <w:tr w:rsidR="007F2E76">
        <w:tblPrEx>
          <w:tblBorders>
            <w:insideH w:val="nil"/>
          </w:tblBorders>
        </w:tblPrEx>
        <w:tc>
          <w:tcPr>
            <w:tcW w:w="9047" w:type="dxa"/>
            <w:gridSpan w:val="5"/>
            <w:tcBorders>
              <w:left w:val="nil"/>
              <w:bottom w:val="nil"/>
              <w:right w:val="nil"/>
            </w:tcBorders>
          </w:tcPr>
          <w:p w:rsidR="007F2E76" w:rsidRDefault="007F2E76">
            <w:pPr>
              <w:pStyle w:val="ConsPlusNormal"/>
            </w:pPr>
          </w:p>
        </w:tc>
      </w:tr>
      <w:tr w:rsidR="007F2E76">
        <w:tblPrEx>
          <w:tblBorders>
            <w:right w:val="single" w:sz="4" w:space="0" w:color="auto"/>
          </w:tblBorders>
        </w:tblPrEx>
        <w:tc>
          <w:tcPr>
            <w:tcW w:w="2895" w:type="dxa"/>
            <w:gridSpan w:val="3"/>
            <w:tcBorders>
              <w:top w:val="nil"/>
              <w:left w:val="nil"/>
              <w:bottom w:val="nil"/>
            </w:tcBorders>
          </w:tcPr>
          <w:p w:rsidR="007F2E76" w:rsidRDefault="007F2E76">
            <w:pPr>
              <w:pStyle w:val="ConsPlusNormal"/>
              <w:jc w:val="right"/>
            </w:pPr>
            <w:r>
              <w:t>Сумма оборотов за день</w:t>
            </w:r>
          </w:p>
        </w:tc>
        <w:tc>
          <w:tcPr>
            <w:tcW w:w="2410" w:type="dxa"/>
          </w:tcPr>
          <w:p w:rsidR="007F2E76" w:rsidRDefault="007F2E76">
            <w:pPr>
              <w:pStyle w:val="ConsPlusNormal"/>
            </w:pPr>
          </w:p>
        </w:tc>
        <w:tc>
          <w:tcPr>
            <w:tcW w:w="3742" w:type="dxa"/>
          </w:tcPr>
          <w:p w:rsidR="007F2E76" w:rsidRDefault="007F2E76">
            <w:pPr>
              <w:pStyle w:val="ConsPlusNormal"/>
            </w:pPr>
          </w:p>
        </w:tc>
      </w:tr>
    </w:tbl>
    <w:p w:rsidR="007F2E76" w:rsidRDefault="007F2E76">
      <w:pPr>
        <w:pStyle w:val="ConsPlusNormal"/>
        <w:jc w:val="both"/>
      </w:pPr>
    </w:p>
    <w:p w:rsidR="007F2E76" w:rsidRDefault="007F2E76">
      <w:pPr>
        <w:pStyle w:val="ConsPlusNonformat"/>
        <w:jc w:val="both"/>
      </w:pPr>
      <w:r>
        <w:t xml:space="preserve">                                                            ┌─────────────┐</w:t>
      </w:r>
    </w:p>
    <w:p w:rsidR="007F2E76" w:rsidRDefault="007F2E76">
      <w:pPr>
        <w:pStyle w:val="ConsPlusNonformat"/>
        <w:jc w:val="both"/>
      </w:pPr>
      <w:r>
        <w:t xml:space="preserve">                                       Остаток на конец дня │             │</w:t>
      </w:r>
    </w:p>
    <w:p w:rsidR="007F2E76" w:rsidRDefault="007F2E76">
      <w:pPr>
        <w:pStyle w:val="ConsPlusNonformat"/>
        <w:jc w:val="both"/>
      </w:pPr>
      <w:r>
        <w:t xml:space="preserve">                                                            └─────────────┘</w:t>
      </w:r>
    </w:p>
    <w:p w:rsidR="007F2E76" w:rsidRDefault="007F2E76">
      <w:pPr>
        <w:pStyle w:val="ConsPlusNonformat"/>
        <w:jc w:val="both"/>
      </w:pPr>
    </w:p>
    <w:p w:rsidR="007F2E76" w:rsidRDefault="007F2E76">
      <w:pPr>
        <w:pStyle w:val="ConsPlusNonformat"/>
        <w:jc w:val="both"/>
      </w:pPr>
      <w:r>
        <w:t>Ответственный</w:t>
      </w:r>
    </w:p>
    <w:p w:rsidR="007F2E76" w:rsidRDefault="007F2E76">
      <w:pPr>
        <w:pStyle w:val="ConsPlusNonformat"/>
        <w:jc w:val="both"/>
      </w:pPr>
      <w:r>
        <w:t>исполнитель   _____________ ___________ _______________________ ___________</w:t>
      </w:r>
    </w:p>
    <w:p w:rsidR="007F2E76" w:rsidRDefault="007F2E76">
      <w:pPr>
        <w:pStyle w:val="ConsPlusNonformat"/>
        <w:jc w:val="both"/>
      </w:pPr>
      <w:r>
        <w:t xml:space="preserve">               (</w:t>
      </w:r>
      <w:proofErr w:type="gramStart"/>
      <w:r>
        <w:t xml:space="preserve">должность)   </w:t>
      </w:r>
      <w:proofErr w:type="gramEnd"/>
      <w:r>
        <w:t>(подпись)   (расшифровка подписи)   (телефон)</w:t>
      </w:r>
    </w:p>
    <w:p w:rsidR="007F2E76" w:rsidRDefault="007F2E76">
      <w:pPr>
        <w:pStyle w:val="ConsPlusNonformat"/>
        <w:jc w:val="both"/>
      </w:pPr>
    </w:p>
    <w:p w:rsidR="007F2E76" w:rsidRDefault="007F2E76">
      <w:pPr>
        <w:pStyle w:val="ConsPlusNonformat"/>
        <w:jc w:val="both"/>
      </w:pPr>
      <w:r>
        <w:t xml:space="preserve">                                                         Номер страницы ___</w:t>
      </w:r>
    </w:p>
    <w:p w:rsidR="007F2E76" w:rsidRDefault="007F2E76">
      <w:pPr>
        <w:pStyle w:val="ConsPlusNonformat"/>
        <w:jc w:val="both"/>
      </w:pPr>
      <w:r>
        <w:t xml:space="preserve">                                                          Всего страниц ___</w:t>
      </w:r>
    </w:p>
    <w:p w:rsidR="007F2E76" w:rsidRDefault="007F2E76">
      <w:pPr>
        <w:pStyle w:val="ConsPlusNonformat"/>
        <w:jc w:val="both"/>
      </w:pPr>
      <w:r>
        <w:t>"__" _____________ 20__ г.</w:t>
      </w: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t>Приложение N 11</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t>по операциям, совершаемым</w:t>
      </w:r>
    </w:p>
    <w:p w:rsidR="007F2E76" w:rsidRDefault="007F2E76">
      <w:pPr>
        <w:pStyle w:val="ConsPlusNormal"/>
        <w:jc w:val="right"/>
      </w:pPr>
      <w:r>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F2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E76" w:rsidRDefault="007F2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E76" w:rsidRDefault="007F2E76">
            <w:pPr>
              <w:pStyle w:val="ConsPlusNormal"/>
              <w:jc w:val="center"/>
            </w:pPr>
            <w:r>
              <w:rPr>
                <w:color w:val="392C69"/>
              </w:rPr>
              <w:t>Список изменяющих документов</w:t>
            </w:r>
          </w:p>
          <w:p w:rsidR="007F2E76" w:rsidRDefault="007F2E76">
            <w:pPr>
              <w:pStyle w:val="ConsPlusNormal"/>
              <w:jc w:val="center"/>
            </w:pPr>
            <w:r>
              <w:rPr>
                <w:color w:val="392C69"/>
              </w:rPr>
              <w:t xml:space="preserve">(в ред. </w:t>
            </w:r>
            <w:hyperlink r:id="rId217">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r>
    </w:tbl>
    <w:p w:rsidR="007F2E76" w:rsidRDefault="007F2E76">
      <w:pPr>
        <w:pStyle w:val="ConsPlusNormal"/>
        <w:jc w:val="both"/>
      </w:pPr>
    </w:p>
    <w:p w:rsidR="007F2E76" w:rsidRDefault="007F2E76">
      <w:pPr>
        <w:pStyle w:val="ConsPlusNonformat"/>
        <w:jc w:val="both"/>
      </w:pPr>
      <w:r>
        <w:t xml:space="preserve">                                    ┌──────────────┐</w:t>
      </w:r>
    </w:p>
    <w:p w:rsidR="007F2E76" w:rsidRDefault="007F2E76">
      <w:pPr>
        <w:pStyle w:val="ConsPlusNonformat"/>
        <w:jc w:val="both"/>
      </w:pPr>
      <w:bookmarkStart w:id="34" w:name="P1470"/>
      <w:bookmarkEnd w:id="34"/>
      <w:r>
        <w:t xml:space="preserve">                         Перечень N │              │</w:t>
      </w:r>
    </w:p>
    <w:p w:rsidR="007F2E76" w:rsidRDefault="007F2E76">
      <w:pPr>
        <w:pStyle w:val="ConsPlusNonformat"/>
        <w:jc w:val="both"/>
      </w:pPr>
      <w:r>
        <w:t xml:space="preserve">                                    └──────────────┘</w:t>
      </w:r>
    </w:p>
    <w:p w:rsidR="007F2E76" w:rsidRDefault="007F2E76">
      <w:pPr>
        <w:pStyle w:val="ConsPlusNonformat"/>
        <w:jc w:val="both"/>
      </w:pPr>
      <w:r>
        <w:t xml:space="preserve">              удаленных клиентов, имеющих право на получение</w:t>
      </w:r>
    </w:p>
    <w:p w:rsidR="007F2E76" w:rsidRDefault="007F2E76">
      <w:pPr>
        <w:pStyle w:val="ConsPlusNonformat"/>
        <w:jc w:val="both"/>
      </w:pPr>
      <w:r>
        <w:t xml:space="preserve">        наличных денег со Счетов, открытых территориальному органу</w:t>
      </w:r>
    </w:p>
    <w:p w:rsidR="007F2E76" w:rsidRDefault="007F2E76">
      <w:pPr>
        <w:pStyle w:val="ConsPlusNonformat"/>
        <w:jc w:val="both"/>
      </w:pPr>
      <w:r>
        <w:t xml:space="preserve">                         Федерального казначейства</w:t>
      </w:r>
    </w:p>
    <w:p w:rsidR="007F2E76" w:rsidRDefault="007F2E76">
      <w:pPr>
        <w:pStyle w:val="ConsPlusNonformat"/>
        <w:jc w:val="both"/>
      </w:pPr>
    </w:p>
    <w:p w:rsidR="007F2E76" w:rsidRDefault="007F2E76">
      <w:pPr>
        <w:pStyle w:val="ConsPlusNonformat"/>
        <w:jc w:val="both"/>
      </w:pPr>
      <w:r>
        <w:t xml:space="preserve">                                                              ┌───────────┐</w:t>
      </w:r>
    </w:p>
    <w:p w:rsidR="007F2E76" w:rsidRDefault="007F2E76">
      <w:pPr>
        <w:pStyle w:val="ConsPlusNonformat"/>
        <w:jc w:val="both"/>
      </w:pPr>
      <w:r>
        <w:t xml:space="preserve">                                                              │   Коды    │</w:t>
      </w:r>
    </w:p>
    <w:p w:rsidR="007F2E76" w:rsidRDefault="007F2E76">
      <w:pPr>
        <w:pStyle w:val="ConsPlusNonformat"/>
        <w:jc w:val="both"/>
      </w:pPr>
      <w:r>
        <w:t xml:space="preserve">                                                              ├───────────┤</w:t>
      </w:r>
    </w:p>
    <w:p w:rsidR="007F2E76" w:rsidRDefault="007F2E76">
      <w:pPr>
        <w:pStyle w:val="ConsPlusNonformat"/>
        <w:jc w:val="both"/>
      </w:pPr>
      <w:r>
        <w:t xml:space="preserve">                                                 Форма по КФД </w:t>
      </w:r>
      <w:proofErr w:type="gramStart"/>
      <w:r>
        <w:t>│  0531252</w:t>
      </w:r>
      <w:proofErr w:type="gramEnd"/>
      <w:r>
        <w:t xml:space="preserve">  │</w:t>
      </w:r>
    </w:p>
    <w:p w:rsidR="007F2E76" w:rsidRDefault="007F2E76">
      <w:pPr>
        <w:pStyle w:val="ConsPlusNonformat"/>
        <w:jc w:val="both"/>
      </w:pPr>
      <w:r>
        <w:t xml:space="preserve">                                                              ├───────────┤</w:t>
      </w:r>
    </w:p>
    <w:p w:rsidR="007F2E76" w:rsidRDefault="007F2E76">
      <w:pPr>
        <w:pStyle w:val="ConsPlusNonformat"/>
        <w:jc w:val="both"/>
      </w:pPr>
      <w:r>
        <w:t xml:space="preserve">                         от "__" ______ 20__ г.          Дата │           │</w:t>
      </w:r>
    </w:p>
    <w:p w:rsidR="007F2E76" w:rsidRDefault="007F2E76">
      <w:pPr>
        <w:pStyle w:val="ConsPlusNonformat"/>
        <w:jc w:val="both"/>
      </w:pPr>
      <w:r>
        <w:t xml:space="preserve">                                                              ├───────────┤</w:t>
      </w:r>
    </w:p>
    <w:p w:rsidR="007F2E76" w:rsidRDefault="007F2E76">
      <w:pPr>
        <w:pStyle w:val="ConsPlusNonformat"/>
        <w:jc w:val="both"/>
      </w:pPr>
      <w:r>
        <w:t>Наименование финансового                                      │           │</w:t>
      </w:r>
    </w:p>
    <w:p w:rsidR="007F2E76" w:rsidRDefault="007F2E76">
      <w:pPr>
        <w:pStyle w:val="ConsPlusNonformat"/>
        <w:jc w:val="both"/>
      </w:pPr>
      <w:r>
        <w:t>органа (органа управления                                     │           │</w:t>
      </w:r>
    </w:p>
    <w:p w:rsidR="007F2E76" w:rsidRDefault="007F2E76">
      <w:pPr>
        <w:pStyle w:val="ConsPlusNonformat"/>
        <w:jc w:val="both"/>
      </w:pPr>
      <w:r>
        <w:t xml:space="preserve">внебюджетным </w:t>
      </w:r>
      <w:proofErr w:type="gramStart"/>
      <w:r>
        <w:t xml:space="preserve">фондом)   </w:t>
      </w:r>
      <w:proofErr w:type="gramEnd"/>
      <w:r>
        <w:t xml:space="preserve">   _______________________     по ОКПО │           │</w:t>
      </w:r>
    </w:p>
    <w:p w:rsidR="007F2E76" w:rsidRDefault="007F2E76">
      <w:pPr>
        <w:pStyle w:val="ConsPlusNonformat"/>
        <w:jc w:val="both"/>
      </w:pPr>
      <w:r>
        <w:t xml:space="preserve">                                                              ├───────────┤</w:t>
      </w:r>
    </w:p>
    <w:p w:rsidR="007F2E76" w:rsidRDefault="007F2E76">
      <w:pPr>
        <w:pStyle w:val="ConsPlusNonformat"/>
        <w:jc w:val="both"/>
      </w:pPr>
      <w:r>
        <w:t>Наименование бюджета      _______________________             │           │</w:t>
      </w:r>
    </w:p>
    <w:p w:rsidR="007F2E76" w:rsidRDefault="007F2E76">
      <w:pPr>
        <w:pStyle w:val="ConsPlusNonformat"/>
        <w:jc w:val="both"/>
      </w:pPr>
      <w:r>
        <w:t xml:space="preserve">                                                              ├───────────┤</w:t>
      </w:r>
    </w:p>
    <w:p w:rsidR="007F2E76" w:rsidRDefault="007F2E76">
      <w:pPr>
        <w:pStyle w:val="ConsPlusNonformat"/>
        <w:jc w:val="both"/>
      </w:pPr>
      <w:r>
        <w:t>Наименование органа                                   по КОФК │           │</w:t>
      </w:r>
    </w:p>
    <w:p w:rsidR="007F2E76" w:rsidRDefault="007F2E76">
      <w:pPr>
        <w:pStyle w:val="ConsPlusNonformat"/>
        <w:jc w:val="both"/>
      </w:pPr>
      <w:r>
        <w:lastRenderedPageBreak/>
        <w:t>Федерального казначейства _______________________             │           │</w:t>
      </w:r>
    </w:p>
    <w:p w:rsidR="007F2E76" w:rsidRDefault="007F2E76">
      <w:pPr>
        <w:pStyle w:val="ConsPlusNonformat"/>
        <w:jc w:val="both"/>
      </w:pPr>
      <w:r>
        <w:t xml:space="preserve">                          _______________________             │           │</w:t>
      </w:r>
    </w:p>
    <w:p w:rsidR="007F2E76" w:rsidRDefault="007F2E76">
      <w:pPr>
        <w:pStyle w:val="ConsPlusNonformat"/>
        <w:jc w:val="both"/>
      </w:pPr>
      <w:r>
        <w:t xml:space="preserve">                                                              └───────────┘</w:t>
      </w:r>
    </w:p>
    <w:p w:rsidR="007F2E76" w:rsidRDefault="007F2E76">
      <w:pPr>
        <w:pStyle w:val="ConsPlusNonformat"/>
        <w:jc w:val="both"/>
      </w:pPr>
      <w:r>
        <w:t>Реквизиты счета финансового органа (органа управления</w:t>
      </w:r>
    </w:p>
    <w:p w:rsidR="007F2E76" w:rsidRDefault="007F2E76">
      <w:pPr>
        <w:pStyle w:val="ConsPlusNonformat"/>
        <w:jc w:val="both"/>
      </w:pPr>
      <w:r>
        <w:t>внебюджетным фондом):</w:t>
      </w:r>
    </w:p>
    <w:p w:rsidR="007F2E76" w:rsidRDefault="007F2E76">
      <w:pPr>
        <w:pStyle w:val="ConsPlusNonformat"/>
        <w:jc w:val="both"/>
      </w:pPr>
      <w:r>
        <w:t>Номер счета _____________________________________             ┌───────────┐</w:t>
      </w:r>
    </w:p>
    <w:p w:rsidR="007F2E76" w:rsidRDefault="007F2E76">
      <w:pPr>
        <w:pStyle w:val="ConsPlusNonformat"/>
        <w:jc w:val="both"/>
      </w:pPr>
      <w:r>
        <w:t xml:space="preserve">                                                          ИНН │           │</w:t>
      </w:r>
    </w:p>
    <w:p w:rsidR="007F2E76" w:rsidRDefault="007F2E76">
      <w:pPr>
        <w:pStyle w:val="ConsPlusNonformat"/>
        <w:jc w:val="both"/>
      </w:pPr>
      <w:r>
        <w:t xml:space="preserve">                                                              └───────────┘</w:t>
      </w:r>
    </w:p>
    <w:p w:rsidR="007F2E76" w:rsidRDefault="007F2E76">
      <w:pPr>
        <w:pStyle w:val="ConsPlusNonformat"/>
        <w:jc w:val="both"/>
      </w:pPr>
      <w:r>
        <w:t xml:space="preserve">Наименование получателя средств </w:t>
      </w:r>
      <w:proofErr w:type="gramStart"/>
      <w:r>
        <w:t xml:space="preserve">бюджета,   </w:t>
      </w:r>
      <w:proofErr w:type="gramEnd"/>
      <w:r>
        <w:t xml:space="preserve">                   ┌───────────┐</w:t>
      </w:r>
    </w:p>
    <w:p w:rsidR="007F2E76" w:rsidRDefault="007F2E76">
      <w:pPr>
        <w:pStyle w:val="ConsPlusNonformat"/>
        <w:jc w:val="both"/>
      </w:pPr>
      <w:r>
        <w:t>передающего бюджетные полномочия ________________         КПП │           │</w:t>
      </w:r>
    </w:p>
    <w:p w:rsidR="007F2E76" w:rsidRDefault="007F2E76">
      <w:pPr>
        <w:pStyle w:val="ConsPlusNonformat"/>
        <w:jc w:val="both"/>
      </w:pPr>
      <w:r>
        <w:t xml:space="preserve">                                                              └───────────┘</w:t>
      </w:r>
    </w:p>
    <w:p w:rsidR="007F2E76" w:rsidRDefault="007F2E7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1928"/>
        <w:gridCol w:w="1984"/>
        <w:gridCol w:w="1321"/>
        <w:gridCol w:w="1336"/>
        <w:gridCol w:w="1701"/>
      </w:tblGrid>
      <w:tr w:rsidR="007F2E76">
        <w:tc>
          <w:tcPr>
            <w:tcW w:w="767" w:type="dxa"/>
            <w:vMerge w:val="restart"/>
            <w:tcBorders>
              <w:left w:val="nil"/>
            </w:tcBorders>
          </w:tcPr>
          <w:p w:rsidR="007F2E76" w:rsidRDefault="007F2E76">
            <w:pPr>
              <w:pStyle w:val="ConsPlusNormal"/>
              <w:jc w:val="center"/>
            </w:pPr>
            <w:r>
              <w:t>N п/п</w:t>
            </w:r>
          </w:p>
        </w:tc>
        <w:tc>
          <w:tcPr>
            <w:tcW w:w="3912" w:type="dxa"/>
            <w:gridSpan w:val="2"/>
          </w:tcPr>
          <w:p w:rsidR="007F2E76" w:rsidRDefault="007F2E76">
            <w:pPr>
              <w:pStyle w:val="ConsPlusNormal"/>
              <w:jc w:val="center"/>
            </w:pPr>
            <w:r>
              <w:t>Наименование удаленного получателя средств (удаленного получателя средств из бюджета)</w:t>
            </w:r>
          </w:p>
        </w:tc>
        <w:tc>
          <w:tcPr>
            <w:tcW w:w="2657" w:type="dxa"/>
            <w:gridSpan w:val="2"/>
          </w:tcPr>
          <w:p w:rsidR="007F2E76" w:rsidRDefault="007F2E76">
            <w:pPr>
              <w:pStyle w:val="ConsPlusNormal"/>
              <w:jc w:val="center"/>
            </w:pPr>
            <w:r>
              <w:t>Реквизиты удаленного получателя средств (удаленного получателя средств из бюджета)</w:t>
            </w:r>
          </w:p>
        </w:tc>
        <w:tc>
          <w:tcPr>
            <w:tcW w:w="1701" w:type="dxa"/>
            <w:vMerge w:val="restart"/>
            <w:tcBorders>
              <w:right w:val="nil"/>
            </w:tcBorders>
          </w:tcPr>
          <w:p w:rsidR="007F2E76" w:rsidRDefault="007F2E76">
            <w:pPr>
              <w:pStyle w:val="ConsPlusNormal"/>
              <w:jc w:val="center"/>
            </w:pPr>
            <w:r>
              <w:t>Примечание</w:t>
            </w:r>
          </w:p>
        </w:tc>
      </w:tr>
      <w:tr w:rsidR="007F2E76">
        <w:tc>
          <w:tcPr>
            <w:tcW w:w="767" w:type="dxa"/>
            <w:vMerge/>
            <w:tcBorders>
              <w:left w:val="nil"/>
            </w:tcBorders>
          </w:tcPr>
          <w:p w:rsidR="007F2E76" w:rsidRDefault="007F2E76">
            <w:pPr>
              <w:pStyle w:val="ConsPlusNormal"/>
            </w:pPr>
          </w:p>
        </w:tc>
        <w:tc>
          <w:tcPr>
            <w:tcW w:w="1928" w:type="dxa"/>
          </w:tcPr>
          <w:p w:rsidR="007F2E76" w:rsidRDefault="007F2E76">
            <w:pPr>
              <w:pStyle w:val="ConsPlusNormal"/>
              <w:jc w:val="center"/>
            </w:pPr>
            <w:r>
              <w:t>полное</w:t>
            </w:r>
          </w:p>
        </w:tc>
        <w:tc>
          <w:tcPr>
            <w:tcW w:w="1984" w:type="dxa"/>
          </w:tcPr>
          <w:p w:rsidR="007F2E76" w:rsidRDefault="007F2E76">
            <w:pPr>
              <w:pStyle w:val="ConsPlusNormal"/>
              <w:jc w:val="center"/>
            </w:pPr>
            <w:r>
              <w:t>сокращенное</w:t>
            </w:r>
          </w:p>
        </w:tc>
        <w:tc>
          <w:tcPr>
            <w:tcW w:w="1321" w:type="dxa"/>
          </w:tcPr>
          <w:p w:rsidR="007F2E76" w:rsidRDefault="007F2E76">
            <w:pPr>
              <w:pStyle w:val="ConsPlusNormal"/>
              <w:jc w:val="center"/>
            </w:pPr>
            <w:r>
              <w:t>ИНН</w:t>
            </w:r>
          </w:p>
        </w:tc>
        <w:tc>
          <w:tcPr>
            <w:tcW w:w="1336" w:type="dxa"/>
          </w:tcPr>
          <w:p w:rsidR="007F2E76" w:rsidRDefault="007F2E76">
            <w:pPr>
              <w:pStyle w:val="ConsPlusNormal"/>
              <w:jc w:val="center"/>
            </w:pPr>
            <w:r>
              <w:t>КПП</w:t>
            </w:r>
          </w:p>
        </w:tc>
        <w:tc>
          <w:tcPr>
            <w:tcW w:w="1701" w:type="dxa"/>
            <w:vMerge/>
            <w:tcBorders>
              <w:right w:val="nil"/>
            </w:tcBorders>
          </w:tcPr>
          <w:p w:rsidR="007F2E76" w:rsidRDefault="007F2E76">
            <w:pPr>
              <w:pStyle w:val="ConsPlusNormal"/>
            </w:pPr>
          </w:p>
        </w:tc>
      </w:tr>
      <w:tr w:rsidR="007F2E76">
        <w:tc>
          <w:tcPr>
            <w:tcW w:w="767" w:type="dxa"/>
            <w:tcBorders>
              <w:left w:val="nil"/>
            </w:tcBorders>
          </w:tcPr>
          <w:p w:rsidR="007F2E76" w:rsidRDefault="007F2E76">
            <w:pPr>
              <w:pStyle w:val="ConsPlusNormal"/>
              <w:jc w:val="center"/>
            </w:pPr>
            <w:r>
              <w:t>1</w:t>
            </w:r>
          </w:p>
        </w:tc>
        <w:tc>
          <w:tcPr>
            <w:tcW w:w="1928" w:type="dxa"/>
          </w:tcPr>
          <w:p w:rsidR="007F2E76" w:rsidRDefault="007F2E76">
            <w:pPr>
              <w:pStyle w:val="ConsPlusNormal"/>
              <w:jc w:val="center"/>
            </w:pPr>
            <w:r>
              <w:t>2</w:t>
            </w:r>
          </w:p>
        </w:tc>
        <w:tc>
          <w:tcPr>
            <w:tcW w:w="1984" w:type="dxa"/>
          </w:tcPr>
          <w:p w:rsidR="007F2E76" w:rsidRDefault="007F2E76">
            <w:pPr>
              <w:pStyle w:val="ConsPlusNormal"/>
              <w:jc w:val="center"/>
            </w:pPr>
            <w:r>
              <w:t>3</w:t>
            </w:r>
          </w:p>
        </w:tc>
        <w:tc>
          <w:tcPr>
            <w:tcW w:w="1321" w:type="dxa"/>
          </w:tcPr>
          <w:p w:rsidR="007F2E76" w:rsidRDefault="007F2E76">
            <w:pPr>
              <w:pStyle w:val="ConsPlusNormal"/>
              <w:jc w:val="center"/>
            </w:pPr>
            <w:r>
              <w:t>4</w:t>
            </w:r>
          </w:p>
        </w:tc>
        <w:tc>
          <w:tcPr>
            <w:tcW w:w="1336" w:type="dxa"/>
          </w:tcPr>
          <w:p w:rsidR="007F2E76" w:rsidRDefault="007F2E76">
            <w:pPr>
              <w:pStyle w:val="ConsPlusNormal"/>
              <w:jc w:val="center"/>
            </w:pPr>
            <w:r>
              <w:t>5</w:t>
            </w:r>
          </w:p>
        </w:tc>
        <w:tc>
          <w:tcPr>
            <w:tcW w:w="1701" w:type="dxa"/>
            <w:tcBorders>
              <w:right w:val="nil"/>
            </w:tcBorders>
          </w:tcPr>
          <w:p w:rsidR="007F2E76" w:rsidRDefault="007F2E76">
            <w:pPr>
              <w:pStyle w:val="ConsPlusNormal"/>
              <w:jc w:val="center"/>
            </w:pPr>
            <w:r>
              <w:t>6</w:t>
            </w:r>
          </w:p>
        </w:tc>
      </w:tr>
      <w:tr w:rsidR="007F2E76">
        <w:tc>
          <w:tcPr>
            <w:tcW w:w="767" w:type="dxa"/>
            <w:tcBorders>
              <w:left w:val="nil"/>
            </w:tcBorders>
          </w:tcPr>
          <w:p w:rsidR="007F2E76" w:rsidRDefault="007F2E76">
            <w:pPr>
              <w:pStyle w:val="ConsPlusNormal"/>
            </w:pPr>
          </w:p>
        </w:tc>
        <w:tc>
          <w:tcPr>
            <w:tcW w:w="1928" w:type="dxa"/>
          </w:tcPr>
          <w:p w:rsidR="007F2E76" w:rsidRDefault="007F2E76">
            <w:pPr>
              <w:pStyle w:val="ConsPlusNormal"/>
            </w:pPr>
          </w:p>
        </w:tc>
        <w:tc>
          <w:tcPr>
            <w:tcW w:w="1984" w:type="dxa"/>
          </w:tcPr>
          <w:p w:rsidR="007F2E76" w:rsidRDefault="007F2E76">
            <w:pPr>
              <w:pStyle w:val="ConsPlusNormal"/>
            </w:pPr>
          </w:p>
        </w:tc>
        <w:tc>
          <w:tcPr>
            <w:tcW w:w="1321" w:type="dxa"/>
          </w:tcPr>
          <w:p w:rsidR="007F2E76" w:rsidRDefault="007F2E76">
            <w:pPr>
              <w:pStyle w:val="ConsPlusNormal"/>
            </w:pPr>
          </w:p>
        </w:tc>
        <w:tc>
          <w:tcPr>
            <w:tcW w:w="1336" w:type="dxa"/>
          </w:tcPr>
          <w:p w:rsidR="007F2E76" w:rsidRDefault="007F2E76">
            <w:pPr>
              <w:pStyle w:val="ConsPlusNormal"/>
            </w:pPr>
          </w:p>
        </w:tc>
        <w:tc>
          <w:tcPr>
            <w:tcW w:w="1701" w:type="dxa"/>
            <w:tcBorders>
              <w:right w:val="nil"/>
            </w:tcBorders>
          </w:tcPr>
          <w:p w:rsidR="007F2E76" w:rsidRDefault="007F2E76">
            <w:pPr>
              <w:pStyle w:val="ConsPlusNormal"/>
            </w:pPr>
          </w:p>
        </w:tc>
      </w:tr>
      <w:tr w:rsidR="007F2E76">
        <w:tc>
          <w:tcPr>
            <w:tcW w:w="767" w:type="dxa"/>
            <w:tcBorders>
              <w:left w:val="nil"/>
            </w:tcBorders>
          </w:tcPr>
          <w:p w:rsidR="007F2E76" w:rsidRDefault="007F2E76">
            <w:pPr>
              <w:pStyle w:val="ConsPlusNormal"/>
            </w:pPr>
          </w:p>
        </w:tc>
        <w:tc>
          <w:tcPr>
            <w:tcW w:w="1928" w:type="dxa"/>
          </w:tcPr>
          <w:p w:rsidR="007F2E76" w:rsidRDefault="007F2E76">
            <w:pPr>
              <w:pStyle w:val="ConsPlusNormal"/>
            </w:pPr>
          </w:p>
        </w:tc>
        <w:tc>
          <w:tcPr>
            <w:tcW w:w="1984" w:type="dxa"/>
          </w:tcPr>
          <w:p w:rsidR="007F2E76" w:rsidRDefault="007F2E76">
            <w:pPr>
              <w:pStyle w:val="ConsPlusNormal"/>
            </w:pPr>
          </w:p>
        </w:tc>
        <w:tc>
          <w:tcPr>
            <w:tcW w:w="1321" w:type="dxa"/>
          </w:tcPr>
          <w:p w:rsidR="007F2E76" w:rsidRDefault="007F2E76">
            <w:pPr>
              <w:pStyle w:val="ConsPlusNormal"/>
            </w:pPr>
          </w:p>
        </w:tc>
        <w:tc>
          <w:tcPr>
            <w:tcW w:w="1336" w:type="dxa"/>
          </w:tcPr>
          <w:p w:rsidR="007F2E76" w:rsidRDefault="007F2E76">
            <w:pPr>
              <w:pStyle w:val="ConsPlusNormal"/>
            </w:pPr>
          </w:p>
        </w:tc>
        <w:tc>
          <w:tcPr>
            <w:tcW w:w="1701" w:type="dxa"/>
            <w:tcBorders>
              <w:right w:val="nil"/>
            </w:tcBorders>
          </w:tcPr>
          <w:p w:rsidR="007F2E76" w:rsidRDefault="007F2E76">
            <w:pPr>
              <w:pStyle w:val="ConsPlusNormal"/>
            </w:pPr>
          </w:p>
        </w:tc>
      </w:tr>
    </w:tbl>
    <w:p w:rsidR="007F2E76" w:rsidRDefault="007F2E76">
      <w:pPr>
        <w:pStyle w:val="ConsPlusNormal"/>
        <w:jc w:val="both"/>
      </w:pPr>
    </w:p>
    <w:p w:rsidR="007F2E76" w:rsidRDefault="007F2E76">
      <w:pPr>
        <w:pStyle w:val="ConsPlusNonformat"/>
        <w:jc w:val="both"/>
      </w:pPr>
      <w:r>
        <w:t>Руководитель</w:t>
      </w:r>
    </w:p>
    <w:p w:rsidR="007F2E76" w:rsidRDefault="007F2E76">
      <w:pPr>
        <w:pStyle w:val="ConsPlusNonformat"/>
        <w:jc w:val="both"/>
      </w:pPr>
      <w:r>
        <w:t xml:space="preserve">(уполномоченное </w:t>
      </w:r>
      <w:proofErr w:type="gramStart"/>
      <w:r>
        <w:t xml:space="preserve">лицо)   </w:t>
      </w:r>
      <w:proofErr w:type="gramEnd"/>
      <w:r>
        <w:t>_____________ _____________ _______________________</w:t>
      </w:r>
    </w:p>
    <w:p w:rsidR="007F2E76" w:rsidRDefault="007F2E76">
      <w:pPr>
        <w:pStyle w:val="ConsPlusNonformat"/>
        <w:jc w:val="both"/>
      </w:pPr>
      <w:r>
        <w:t xml:space="preserve">                          (</w:t>
      </w:r>
      <w:proofErr w:type="gramStart"/>
      <w:r>
        <w:t xml:space="preserve">подпись)   </w:t>
      </w:r>
      <w:proofErr w:type="gramEnd"/>
      <w:r>
        <w:t xml:space="preserve"> (должность)   (расшифровка подписи)</w:t>
      </w:r>
    </w:p>
    <w:p w:rsidR="007F2E76" w:rsidRDefault="007F2E76">
      <w:pPr>
        <w:pStyle w:val="ConsPlusNonformat"/>
        <w:jc w:val="both"/>
      </w:pPr>
    </w:p>
    <w:p w:rsidR="007F2E76" w:rsidRDefault="007F2E76">
      <w:pPr>
        <w:pStyle w:val="ConsPlusNonformat"/>
        <w:jc w:val="both"/>
      </w:pPr>
      <w:r>
        <w:t>Главный бухгалтер</w:t>
      </w:r>
    </w:p>
    <w:p w:rsidR="007F2E76" w:rsidRDefault="007F2E76">
      <w:pPr>
        <w:pStyle w:val="ConsPlusNonformat"/>
        <w:jc w:val="both"/>
      </w:pPr>
      <w:r>
        <w:t xml:space="preserve">(уполномоченное </w:t>
      </w:r>
      <w:proofErr w:type="gramStart"/>
      <w:r>
        <w:t xml:space="preserve">лицо)   </w:t>
      </w:r>
      <w:proofErr w:type="gramEnd"/>
      <w:r>
        <w:t>_____________ _____________ _______________________</w:t>
      </w:r>
    </w:p>
    <w:p w:rsidR="007F2E76" w:rsidRDefault="007F2E76">
      <w:pPr>
        <w:pStyle w:val="ConsPlusNonformat"/>
        <w:jc w:val="both"/>
      </w:pPr>
      <w:r>
        <w:t xml:space="preserve">                          (</w:t>
      </w:r>
      <w:proofErr w:type="gramStart"/>
      <w:r>
        <w:t xml:space="preserve">подпись)   </w:t>
      </w:r>
      <w:proofErr w:type="gramEnd"/>
      <w:r>
        <w:t xml:space="preserve"> (должность)   (расшифровка подписи)</w:t>
      </w:r>
    </w:p>
    <w:p w:rsidR="007F2E76" w:rsidRDefault="007F2E76">
      <w:pPr>
        <w:pStyle w:val="ConsPlusNonformat"/>
        <w:jc w:val="both"/>
      </w:pPr>
    </w:p>
    <w:p w:rsidR="007F2E76" w:rsidRDefault="007F2E76">
      <w:pPr>
        <w:pStyle w:val="ConsPlusNonformat"/>
        <w:jc w:val="both"/>
      </w:pPr>
      <w:r>
        <w:t xml:space="preserve">                                                         Номер страницы ___</w:t>
      </w:r>
    </w:p>
    <w:p w:rsidR="007F2E76" w:rsidRDefault="007F2E76">
      <w:pPr>
        <w:pStyle w:val="ConsPlusNonformat"/>
        <w:jc w:val="both"/>
      </w:pPr>
      <w:r>
        <w:t xml:space="preserve">                                                          Всего страниц ___</w:t>
      </w: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t>Приложение N 12</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t>по операциям, совершаемым</w:t>
      </w:r>
    </w:p>
    <w:p w:rsidR="007F2E76" w:rsidRDefault="007F2E76">
      <w:pPr>
        <w:pStyle w:val="ConsPlusNormal"/>
        <w:jc w:val="right"/>
      </w:pPr>
      <w:r>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jc w:val="both"/>
      </w:pPr>
    </w:p>
    <w:p w:rsidR="007F2E76" w:rsidRDefault="007F2E76">
      <w:pPr>
        <w:pStyle w:val="ConsPlusTitle"/>
        <w:jc w:val="center"/>
      </w:pPr>
      <w:bookmarkStart w:id="35" w:name="P1554"/>
      <w:bookmarkEnd w:id="35"/>
      <w:r>
        <w:t>РЕКВИЗИТЫ ЗАЯВКИ О ВНЕСЕНИИ НАЛИЧНЫХ ДЕНЕЖНЫХ СРЕДСТВ</w:t>
      </w:r>
    </w:p>
    <w:p w:rsidR="007F2E76" w:rsidRDefault="007F2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F2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E76" w:rsidRDefault="007F2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E76" w:rsidRDefault="007F2E76">
            <w:pPr>
              <w:pStyle w:val="ConsPlusNormal"/>
              <w:jc w:val="center"/>
            </w:pPr>
            <w:r>
              <w:rPr>
                <w:color w:val="392C69"/>
              </w:rPr>
              <w:t>Список изменяющих документов</w:t>
            </w:r>
          </w:p>
          <w:p w:rsidR="007F2E76" w:rsidRDefault="007F2E76">
            <w:pPr>
              <w:pStyle w:val="ConsPlusNormal"/>
              <w:jc w:val="center"/>
            </w:pPr>
            <w:r>
              <w:rPr>
                <w:color w:val="392C69"/>
              </w:rPr>
              <w:t xml:space="preserve">(в ред. Приказов Казначейства России от 15.06.2021 </w:t>
            </w:r>
            <w:hyperlink r:id="rId218">
              <w:r>
                <w:rPr>
                  <w:color w:val="0000FF"/>
                </w:rPr>
                <w:t>N 20н</w:t>
              </w:r>
            </w:hyperlink>
            <w:r>
              <w:rPr>
                <w:color w:val="392C69"/>
              </w:rPr>
              <w:t>,</w:t>
            </w:r>
          </w:p>
          <w:p w:rsidR="007F2E76" w:rsidRDefault="007F2E76">
            <w:pPr>
              <w:pStyle w:val="ConsPlusNormal"/>
              <w:jc w:val="center"/>
            </w:pPr>
            <w:r>
              <w:rPr>
                <w:color w:val="392C69"/>
              </w:rPr>
              <w:t xml:space="preserve">от 18.09.2023 </w:t>
            </w:r>
            <w:hyperlink r:id="rId219">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E76" w:rsidRDefault="007F2E76">
            <w:pPr>
              <w:pStyle w:val="ConsPlusNormal"/>
            </w:pPr>
          </w:p>
        </w:tc>
      </w:tr>
    </w:tbl>
    <w:p w:rsidR="007F2E76" w:rsidRDefault="007F2E7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7F2E76">
        <w:tc>
          <w:tcPr>
            <w:tcW w:w="2835" w:type="dxa"/>
          </w:tcPr>
          <w:p w:rsidR="007F2E76" w:rsidRDefault="007F2E76">
            <w:pPr>
              <w:pStyle w:val="ConsPlusNormal"/>
              <w:jc w:val="center"/>
            </w:pPr>
            <w:r>
              <w:lastRenderedPageBreak/>
              <w:t>Наименование реквизита</w:t>
            </w:r>
          </w:p>
        </w:tc>
        <w:tc>
          <w:tcPr>
            <w:tcW w:w="6236" w:type="dxa"/>
          </w:tcPr>
          <w:p w:rsidR="007F2E76" w:rsidRDefault="007F2E76">
            <w:pPr>
              <w:pStyle w:val="ConsPlusNormal"/>
              <w:jc w:val="center"/>
            </w:pPr>
            <w:r>
              <w:t>Правила формирования, заполнения реквизита</w:t>
            </w:r>
          </w:p>
        </w:tc>
      </w:tr>
      <w:tr w:rsidR="007F2E76">
        <w:tc>
          <w:tcPr>
            <w:tcW w:w="2835" w:type="dxa"/>
          </w:tcPr>
          <w:p w:rsidR="007F2E76" w:rsidRDefault="007F2E76">
            <w:pPr>
              <w:pStyle w:val="ConsPlusNormal"/>
            </w:pPr>
            <w:r>
              <w:t>1. Номер документа</w:t>
            </w:r>
          </w:p>
        </w:tc>
        <w:tc>
          <w:tcPr>
            <w:tcW w:w="6236" w:type="dxa"/>
          </w:tcPr>
          <w:p w:rsidR="007F2E76" w:rsidRDefault="007F2E76">
            <w:pPr>
              <w:pStyle w:val="ConsPlusNormal"/>
              <w:jc w:val="both"/>
            </w:pPr>
            <w:r>
              <w:t>Указывается номер Заявки о внесении наличных денежных средств</w:t>
            </w:r>
          </w:p>
        </w:tc>
      </w:tr>
      <w:tr w:rsidR="007F2E76">
        <w:tc>
          <w:tcPr>
            <w:tcW w:w="2835" w:type="dxa"/>
          </w:tcPr>
          <w:p w:rsidR="007F2E76" w:rsidRDefault="007F2E76">
            <w:pPr>
              <w:pStyle w:val="ConsPlusNormal"/>
            </w:pPr>
            <w:r>
              <w:t>2. Дата документа</w:t>
            </w:r>
          </w:p>
        </w:tc>
        <w:tc>
          <w:tcPr>
            <w:tcW w:w="6236" w:type="dxa"/>
          </w:tcPr>
          <w:p w:rsidR="007F2E76" w:rsidRDefault="007F2E76">
            <w:pPr>
              <w:pStyle w:val="ConsPlusNormal"/>
              <w:jc w:val="both"/>
            </w:pPr>
            <w:r>
              <w:t>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rsidR="007F2E76">
        <w:tc>
          <w:tcPr>
            <w:tcW w:w="2835" w:type="dxa"/>
          </w:tcPr>
          <w:p w:rsidR="007F2E76" w:rsidRDefault="007F2E76">
            <w:pPr>
              <w:pStyle w:val="ConsPlusNormal"/>
            </w:pPr>
            <w:r>
              <w:t xml:space="preserve">3. </w:t>
            </w:r>
            <w:proofErr w:type="spellStart"/>
            <w:r>
              <w:t>Вноситель</w:t>
            </w:r>
            <w:proofErr w:type="spellEnd"/>
          </w:p>
        </w:tc>
        <w:tc>
          <w:tcPr>
            <w:tcW w:w="6236" w:type="dxa"/>
          </w:tcPr>
          <w:p w:rsidR="007F2E76" w:rsidRDefault="007F2E76">
            <w:pPr>
              <w:pStyle w:val="ConsPlusNormal"/>
              <w:jc w:val="both"/>
            </w:pPr>
            <w:r>
              <w:t>Указываются фамилия, имя и отчество (при наличии) представителя клиента, уполномоченного на сдачу наличных денег</w:t>
            </w:r>
          </w:p>
        </w:tc>
      </w:tr>
      <w:tr w:rsidR="007F2E76">
        <w:tc>
          <w:tcPr>
            <w:tcW w:w="2835" w:type="dxa"/>
          </w:tcPr>
          <w:p w:rsidR="007F2E76" w:rsidRDefault="007F2E76">
            <w:pPr>
              <w:pStyle w:val="ConsPlusNormal"/>
            </w:pPr>
            <w:r>
              <w:t xml:space="preserve">3.1. Организация - </w:t>
            </w:r>
            <w:proofErr w:type="spellStart"/>
            <w:r>
              <w:t>вноситель</w:t>
            </w:r>
            <w:proofErr w:type="spellEnd"/>
          </w:p>
        </w:tc>
        <w:tc>
          <w:tcPr>
            <w:tcW w:w="6236" w:type="dxa"/>
          </w:tcPr>
          <w:p w:rsidR="007F2E76" w:rsidRDefault="007F2E76">
            <w:pPr>
              <w:pStyle w:val="ConsPlusNormal"/>
              <w:jc w:val="both"/>
            </w:pPr>
            <w:r>
              <w:t>Указывается полное (сокращенное при наличии) наименование организации - клиента</w:t>
            </w:r>
          </w:p>
        </w:tc>
      </w:tr>
      <w:tr w:rsidR="007F2E76">
        <w:tc>
          <w:tcPr>
            <w:tcW w:w="2835" w:type="dxa"/>
          </w:tcPr>
          <w:p w:rsidR="007F2E76" w:rsidRDefault="007F2E76">
            <w:pPr>
              <w:pStyle w:val="ConsPlusNormal"/>
            </w:pPr>
            <w:r>
              <w:t>3.2. Код по ОКПО</w:t>
            </w:r>
          </w:p>
        </w:tc>
        <w:tc>
          <w:tcPr>
            <w:tcW w:w="6236" w:type="dxa"/>
          </w:tcPr>
          <w:p w:rsidR="007F2E76" w:rsidRDefault="007F2E76">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7F2E76">
        <w:tc>
          <w:tcPr>
            <w:tcW w:w="2835" w:type="dxa"/>
          </w:tcPr>
          <w:p w:rsidR="007F2E76" w:rsidRDefault="007F2E76">
            <w:pPr>
              <w:pStyle w:val="ConsPlusNormal"/>
            </w:pPr>
            <w:r>
              <w:t>3.3. Код клиента по Сводному реестру</w:t>
            </w:r>
          </w:p>
        </w:tc>
        <w:tc>
          <w:tcPr>
            <w:tcW w:w="6236" w:type="dxa"/>
          </w:tcPr>
          <w:p w:rsidR="007F2E76" w:rsidRDefault="007F2E76">
            <w:pPr>
              <w:pStyle w:val="ConsPlusNormal"/>
              <w:jc w:val="both"/>
            </w:pPr>
            <w:r>
              <w:t>Указывается код клиента по Сводному реестру (при наличии)</w:t>
            </w:r>
          </w:p>
        </w:tc>
      </w:tr>
      <w:tr w:rsidR="007F2E76">
        <w:tc>
          <w:tcPr>
            <w:tcW w:w="2835" w:type="dxa"/>
          </w:tcPr>
          <w:p w:rsidR="007F2E76" w:rsidRDefault="007F2E76">
            <w:pPr>
              <w:pStyle w:val="ConsPlusNormal"/>
            </w:pPr>
            <w:r>
              <w:t>4. Наименование банка-</w:t>
            </w:r>
            <w:proofErr w:type="spellStart"/>
            <w:r>
              <w:t>вносителя</w:t>
            </w:r>
            <w:proofErr w:type="spellEnd"/>
          </w:p>
        </w:tc>
        <w:tc>
          <w:tcPr>
            <w:tcW w:w="6236" w:type="dxa"/>
          </w:tcPr>
          <w:p w:rsidR="007F2E76" w:rsidRDefault="007F2E76">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7F2E76">
        <w:tc>
          <w:tcPr>
            <w:tcW w:w="2835" w:type="dxa"/>
          </w:tcPr>
          <w:p w:rsidR="007F2E76" w:rsidRDefault="007F2E76">
            <w:pPr>
              <w:pStyle w:val="ConsPlusNormal"/>
            </w:pPr>
            <w:r>
              <w:t>4.1. БИК банка-</w:t>
            </w:r>
            <w:proofErr w:type="spellStart"/>
            <w:r>
              <w:t>вносителя</w:t>
            </w:r>
            <w:proofErr w:type="spellEnd"/>
          </w:p>
        </w:tc>
        <w:tc>
          <w:tcPr>
            <w:tcW w:w="6236" w:type="dxa"/>
          </w:tcPr>
          <w:p w:rsidR="007F2E76" w:rsidRDefault="007F2E76">
            <w:pPr>
              <w:pStyle w:val="ConsPlusNormal"/>
              <w:jc w:val="both"/>
            </w:pPr>
            <w:r>
              <w:t>Указывается банковский идентификационный код банка-</w:t>
            </w:r>
            <w:proofErr w:type="spellStart"/>
            <w:r>
              <w:t>вносителя</w:t>
            </w:r>
            <w:proofErr w:type="spellEnd"/>
          </w:p>
        </w:tc>
      </w:tr>
      <w:tr w:rsidR="007F2E76">
        <w:tc>
          <w:tcPr>
            <w:tcW w:w="2835" w:type="dxa"/>
          </w:tcPr>
          <w:p w:rsidR="007F2E76" w:rsidRDefault="007F2E76">
            <w:pPr>
              <w:pStyle w:val="ConsPlusNormal"/>
            </w:pPr>
            <w:r>
              <w:t>4.2. Номер банковского счета</w:t>
            </w:r>
          </w:p>
        </w:tc>
        <w:tc>
          <w:tcPr>
            <w:tcW w:w="6236" w:type="dxa"/>
          </w:tcPr>
          <w:p w:rsidR="007F2E76" w:rsidRDefault="007F2E76">
            <w:pPr>
              <w:pStyle w:val="ConsPlusNormal"/>
              <w:jc w:val="both"/>
            </w:pPr>
            <w:r>
              <w:t>Указывается номер банковского счета банка-</w:t>
            </w:r>
            <w:proofErr w:type="spellStart"/>
            <w:r>
              <w:t>вносителя</w:t>
            </w:r>
            <w:proofErr w:type="spellEnd"/>
          </w:p>
        </w:tc>
      </w:tr>
      <w:tr w:rsidR="007F2E76">
        <w:tc>
          <w:tcPr>
            <w:tcW w:w="2835" w:type="dxa"/>
          </w:tcPr>
          <w:p w:rsidR="007F2E76" w:rsidRDefault="007F2E76">
            <w:pPr>
              <w:pStyle w:val="ConsPlusNormal"/>
            </w:pPr>
            <w:r>
              <w:t>5. Орган ФК</w:t>
            </w:r>
          </w:p>
        </w:tc>
        <w:tc>
          <w:tcPr>
            <w:tcW w:w="6236" w:type="dxa"/>
          </w:tcPr>
          <w:p w:rsidR="007F2E76" w:rsidRDefault="007F2E76">
            <w:pPr>
              <w:pStyle w:val="ConsPlusNormal"/>
              <w:jc w:val="both"/>
            </w:pPr>
            <w:r>
              <w:t>Указывается полное (сокращенное при наличии) наименование органа Федерального казначейства</w:t>
            </w:r>
          </w:p>
        </w:tc>
      </w:tr>
      <w:tr w:rsidR="007F2E76">
        <w:tc>
          <w:tcPr>
            <w:tcW w:w="2835" w:type="dxa"/>
          </w:tcPr>
          <w:p w:rsidR="007F2E76" w:rsidRDefault="007F2E76">
            <w:pPr>
              <w:pStyle w:val="ConsPlusNormal"/>
            </w:pPr>
            <w:r>
              <w:t>5.1. Получатель</w:t>
            </w:r>
          </w:p>
        </w:tc>
        <w:tc>
          <w:tcPr>
            <w:tcW w:w="6236" w:type="dxa"/>
          </w:tcPr>
          <w:p w:rsidR="007F2E76" w:rsidRDefault="007F2E76">
            <w:pPr>
              <w:pStyle w:val="ConsPlusNormal"/>
              <w:jc w:val="both"/>
            </w:pPr>
            <w:r>
              <w:t>Указывается полное (сокращенное при наличии) наименование клиента, на лицевые счета которого зачисляются денежные средства</w:t>
            </w:r>
          </w:p>
        </w:tc>
      </w:tr>
      <w:tr w:rsidR="007F2E76">
        <w:tc>
          <w:tcPr>
            <w:tcW w:w="2835" w:type="dxa"/>
          </w:tcPr>
          <w:p w:rsidR="007F2E76" w:rsidRDefault="007F2E76">
            <w:pPr>
              <w:pStyle w:val="ConsPlusNormal"/>
            </w:pPr>
            <w:r>
              <w:t>5.2. Код получателя по Сводному реестру</w:t>
            </w:r>
          </w:p>
        </w:tc>
        <w:tc>
          <w:tcPr>
            <w:tcW w:w="6236" w:type="dxa"/>
          </w:tcPr>
          <w:p w:rsidR="007F2E76" w:rsidRDefault="007F2E76">
            <w:pPr>
              <w:pStyle w:val="ConsPlusNormal"/>
              <w:jc w:val="both"/>
            </w:pPr>
            <w:r>
              <w:t>Указывается код клиента по Сводному реестру (при наличии)</w:t>
            </w:r>
          </w:p>
        </w:tc>
      </w:tr>
      <w:tr w:rsidR="007F2E76">
        <w:tc>
          <w:tcPr>
            <w:tcW w:w="2835" w:type="dxa"/>
          </w:tcPr>
          <w:p w:rsidR="007F2E76" w:rsidRDefault="007F2E76">
            <w:pPr>
              <w:pStyle w:val="ConsPlusNormal"/>
            </w:pPr>
            <w:r>
              <w:t>5.3. Код по ОКПО</w:t>
            </w:r>
          </w:p>
        </w:tc>
        <w:tc>
          <w:tcPr>
            <w:tcW w:w="6236" w:type="dxa"/>
          </w:tcPr>
          <w:p w:rsidR="007F2E76" w:rsidRDefault="007F2E76">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7F2E76">
        <w:tc>
          <w:tcPr>
            <w:tcW w:w="2835" w:type="dxa"/>
          </w:tcPr>
          <w:p w:rsidR="007F2E76" w:rsidRDefault="007F2E76">
            <w:pPr>
              <w:pStyle w:val="ConsPlusNormal"/>
            </w:pPr>
            <w:r>
              <w:t>5.4. Номер лицевого счета</w:t>
            </w:r>
          </w:p>
        </w:tc>
        <w:tc>
          <w:tcPr>
            <w:tcW w:w="6236" w:type="dxa"/>
          </w:tcPr>
          <w:p w:rsidR="007F2E76" w:rsidRDefault="007F2E76">
            <w:pPr>
              <w:pStyle w:val="ConsPlusNormal"/>
              <w:jc w:val="both"/>
            </w:pPr>
            <w:r>
              <w:t>Указывается номер лицевого счета клиента - получателя денежных средств</w:t>
            </w:r>
          </w:p>
        </w:tc>
      </w:tr>
      <w:tr w:rsidR="007F2E76">
        <w:tc>
          <w:tcPr>
            <w:tcW w:w="2835" w:type="dxa"/>
          </w:tcPr>
          <w:p w:rsidR="007F2E76" w:rsidRDefault="007F2E76">
            <w:pPr>
              <w:pStyle w:val="ConsPlusNormal"/>
            </w:pPr>
            <w:r>
              <w:t>5.5. Планируемая дата совершения операции</w:t>
            </w:r>
          </w:p>
        </w:tc>
        <w:tc>
          <w:tcPr>
            <w:tcW w:w="6236" w:type="dxa"/>
          </w:tcPr>
          <w:p w:rsidR="007F2E76" w:rsidRDefault="007F2E76">
            <w:pPr>
              <w:pStyle w:val="ConsPlusNormal"/>
              <w:jc w:val="both"/>
            </w:pPr>
            <w:r>
              <w:t>Указывается планируемая дата совершения операции в формате "день, месяц, год" (00.00.0000)</w:t>
            </w:r>
          </w:p>
        </w:tc>
      </w:tr>
      <w:tr w:rsidR="007F2E76">
        <w:tc>
          <w:tcPr>
            <w:tcW w:w="2835" w:type="dxa"/>
          </w:tcPr>
          <w:p w:rsidR="007F2E76" w:rsidRDefault="007F2E76">
            <w:pPr>
              <w:pStyle w:val="ConsPlusNormal"/>
            </w:pPr>
            <w:r>
              <w:t>5.6. ИНН получателя</w:t>
            </w:r>
          </w:p>
        </w:tc>
        <w:tc>
          <w:tcPr>
            <w:tcW w:w="6236" w:type="dxa"/>
          </w:tcPr>
          <w:p w:rsidR="007F2E76" w:rsidRDefault="007F2E76">
            <w:pPr>
              <w:pStyle w:val="ConsPlusNormal"/>
              <w:jc w:val="both"/>
            </w:pPr>
            <w:r>
              <w:t>Указывается идентификационный номер налогоплательщика, на лицевые счета которого зачисляются денежные средства</w:t>
            </w:r>
          </w:p>
        </w:tc>
      </w:tr>
      <w:tr w:rsidR="007F2E76">
        <w:tc>
          <w:tcPr>
            <w:tcW w:w="2835" w:type="dxa"/>
          </w:tcPr>
          <w:p w:rsidR="007F2E76" w:rsidRDefault="007F2E76">
            <w:pPr>
              <w:pStyle w:val="ConsPlusNormal"/>
            </w:pPr>
            <w:r>
              <w:t>5.7. КПП получателя</w:t>
            </w:r>
          </w:p>
        </w:tc>
        <w:tc>
          <w:tcPr>
            <w:tcW w:w="6236" w:type="dxa"/>
          </w:tcPr>
          <w:p w:rsidR="007F2E76" w:rsidRDefault="007F2E76">
            <w:pPr>
              <w:pStyle w:val="ConsPlusNormal"/>
              <w:jc w:val="both"/>
            </w:pPr>
            <w:r>
              <w:t>Указывается Код причины постановки (при наличии)</w:t>
            </w:r>
          </w:p>
        </w:tc>
      </w:tr>
      <w:tr w:rsidR="007F2E76">
        <w:tblPrEx>
          <w:tblBorders>
            <w:insideH w:val="nil"/>
          </w:tblBorders>
        </w:tblPrEx>
        <w:tc>
          <w:tcPr>
            <w:tcW w:w="2835" w:type="dxa"/>
            <w:tcBorders>
              <w:bottom w:val="nil"/>
            </w:tcBorders>
          </w:tcPr>
          <w:p w:rsidR="007F2E76" w:rsidRDefault="007F2E76">
            <w:pPr>
              <w:pStyle w:val="ConsPlusNormal"/>
            </w:pPr>
            <w:r>
              <w:lastRenderedPageBreak/>
              <w:t>5.8. Номер казначейского счета</w:t>
            </w:r>
          </w:p>
        </w:tc>
        <w:tc>
          <w:tcPr>
            <w:tcW w:w="6236" w:type="dxa"/>
            <w:tcBorders>
              <w:bottom w:val="nil"/>
            </w:tcBorders>
          </w:tcPr>
          <w:p w:rsidR="007F2E76" w:rsidRDefault="007F2E76">
            <w:pPr>
              <w:pStyle w:val="ConsPlusNormal"/>
              <w:jc w:val="both"/>
            </w:pPr>
            <w:r>
              <w:t>Указывается номер казначейского счета</w:t>
            </w:r>
          </w:p>
        </w:tc>
      </w:tr>
      <w:tr w:rsidR="007F2E76">
        <w:tblPrEx>
          <w:tblBorders>
            <w:insideH w:val="nil"/>
          </w:tblBorders>
        </w:tblPrEx>
        <w:tc>
          <w:tcPr>
            <w:tcW w:w="9071" w:type="dxa"/>
            <w:gridSpan w:val="2"/>
            <w:tcBorders>
              <w:top w:val="nil"/>
            </w:tcBorders>
          </w:tcPr>
          <w:p w:rsidR="007F2E76" w:rsidRDefault="007F2E76">
            <w:pPr>
              <w:pStyle w:val="ConsPlusNormal"/>
              <w:jc w:val="both"/>
            </w:pPr>
            <w:r>
              <w:t xml:space="preserve">(введено </w:t>
            </w:r>
            <w:hyperlink r:id="rId220">
              <w:r>
                <w:rPr>
                  <w:color w:val="0000FF"/>
                </w:rPr>
                <w:t>Приказом</w:t>
              </w:r>
            </w:hyperlink>
            <w:r>
              <w:t xml:space="preserve"> Казначейства России от 18.09.2023 N 17н)</w:t>
            </w:r>
          </w:p>
        </w:tc>
      </w:tr>
      <w:tr w:rsidR="007F2E76">
        <w:tc>
          <w:tcPr>
            <w:tcW w:w="2835" w:type="dxa"/>
          </w:tcPr>
          <w:p w:rsidR="007F2E76" w:rsidRDefault="007F2E76">
            <w:pPr>
              <w:pStyle w:val="ConsPlusNormal"/>
            </w:pPr>
            <w:r>
              <w:t>6. Наименование банка-получателя</w:t>
            </w:r>
          </w:p>
        </w:tc>
        <w:tc>
          <w:tcPr>
            <w:tcW w:w="6236" w:type="dxa"/>
          </w:tcPr>
          <w:p w:rsidR="007F2E76" w:rsidRDefault="007F2E76">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7F2E76">
        <w:tc>
          <w:tcPr>
            <w:tcW w:w="2835" w:type="dxa"/>
          </w:tcPr>
          <w:p w:rsidR="007F2E76" w:rsidRDefault="007F2E76">
            <w:pPr>
              <w:pStyle w:val="ConsPlusNormal"/>
            </w:pPr>
            <w:r>
              <w:t>6.1. БИК банка-получателя</w:t>
            </w:r>
          </w:p>
        </w:tc>
        <w:tc>
          <w:tcPr>
            <w:tcW w:w="6236" w:type="dxa"/>
          </w:tcPr>
          <w:p w:rsidR="007F2E76" w:rsidRDefault="007F2E76">
            <w:pPr>
              <w:pStyle w:val="ConsPlusNormal"/>
              <w:jc w:val="both"/>
            </w:pPr>
            <w:r>
              <w:t>Указывается банковский идентификационный код банка-получателя</w:t>
            </w:r>
          </w:p>
        </w:tc>
      </w:tr>
      <w:tr w:rsidR="007F2E76">
        <w:tc>
          <w:tcPr>
            <w:tcW w:w="2835" w:type="dxa"/>
          </w:tcPr>
          <w:p w:rsidR="007F2E76" w:rsidRDefault="007F2E76">
            <w:pPr>
              <w:pStyle w:val="ConsPlusNormal"/>
            </w:pPr>
            <w:r>
              <w:t>6.2. Номер банковского счета</w:t>
            </w:r>
          </w:p>
        </w:tc>
        <w:tc>
          <w:tcPr>
            <w:tcW w:w="6236" w:type="dxa"/>
          </w:tcPr>
          <w:p w:rsidR="007F2E76" w:rsidRDefault="007F2E76">
            <w:pPr>
              <w:pStyle w:val="ConsPlusNormal"/>
              <w:jc w:val="both"/>
            </w:pPr>
            <w:r>
              <w:t>Указывается номер банковского счета банка-получателя</w:t>
            </w:r>
          </w:p>
        </w:tc>
      </w:tr>
      <w:tr w:rsidR="007F2E76">
        <w:tc>
          <w:tcPr>
            <w:tcW w:w="2835" w:type="dxa"/>
          </w:tcPr>
          <w:p w:rsidR="007F2E76" w:rsidRDefault="007F2E76">
            <w:pPr>
              <w:pStyle w:val="ConsPlusNormal"/>
            </w:pPr>
            <w:r>
              <w:t>6.3. Единица измерения</w:t>
            </w:r>
          </w:p>
        </w:tc>
        <w:tc>
          <w:tcPr>
            <w:tcW w:w="6236" w:type="dxa"/>
          </w:tcPr>
          <w:p w:rsidR="007F2E76" w:rsidRDefault="007F2E76">
            <w:pPr>
              <w:pStyle w:val="ConsPlusNormal"/>
              <w:jc w:val="both"/>
            </w:pPr>
            <w:r>
              <w:t>Указывается единица измерения (с точностью до второго десятичного знака)</w:t>
            </w:r>
          </w:p>
        </w:tc>
      </w:tr>
      <w:tr w:rsidR="007F2E76">
        <w:tc>
          <w:tcPr>
            <w:tcW w:w="2835" w:type="dxa"/>
          </w:tcPr>
          <w:p w:rsidR="007F2E76" w:rsidRDefault="007F2E76">
            <w:pPr>
              <w:pStyle w:val="ConsPlusNormal"/>
            </w:pPr>
            <w:r>
              <w:t xml:space="preserve">6.4. Код по </w:t>
            </w:r>
            <w:hyperlink r:id="rId221">
              <w:r>
                <w:rPr>
                  <w:color w:val="0000FF"/>
                </w:rPr>
                <w:t>ОКВ</w:t>
              </w:r>
            </w:hyperlink>
          </w:p>
        </w:tc>
        <w:tc>
          <w:tcPr>
            <w:tcW w:w="6236" w:type="dxa"/>
          </w:tcPr>
          <w:p w:rsidR="007F2E76" w:rsidRDefault="007F2E76">
            <w:pPr>
              <w:pStyle w:val="ConsPlusNormal"/>
              <w:jc w:val="both"/>
            </w:pPr>
            <w:r>
              <w:t xml:space="preserve">Указывается код по Общероссийскому </w:t>
            </w:r>
            <w:hyperlink r:id="rId222">
              <w:r>
                <w:rPr>
                  <w:color w:val="0000FF"/>
                </w:rPr>
                <w:t>классификатору</w:t>
              </w:r>
            </w:hyperlink>
            <w:r>
              <w:t xml:space="preserve"> валют</w:t>
            </w:r>
          </w:p>
        </w:tc>
      </w:tr>
      <w:tr w:rsidR="007F2E76">
        <w:tc>
          <w:tcPr>
            <w:tcW w:w="2835" w:type="dxa"/>
          </w:tcPr>
          <w:p w:rsidR="007F2E76" w:rsidRDefault="007F2E76">
            <w:pPr>
              <w:pStyle w:val="ConsPlusNormal"/>
            </w:pPr>
            <w:r>
              <w:t>6.5. Код объекта ФАИП (КМИ)</w:t>
            </w:r>
          </w:p>
        </w:tc>
        <w:tc>
          <w:tcPr>
            <w:tcW w:w="6236" w:type="dxa"/>
          </w:tcPr>
          <w:p w:rsidR="007F2E76" w:rsidRDefault="007F2E76">
            <w:pPr>
              <w:pStyle w:val="ConsPlusNormal"/>
              <w:jc w:val="both"/>
            </w:pPr>
            <w:r>
              <w:t>Указывается код федеральной адресной инвестиционной программы (код мероприятия по информатизации) (при наличии)</w:t>
            </w:r>
          </w:p>
        </w:tc>
      </w:tr>
      <w:tr w:rsidR="007F2E76">
        <w:tc>
          <w:tcPr>
            <w:tcW w:w="2835" w:type="dxa"/>
          </w:tcPr>
          <w:p w:rsidR="007F2E76" w:rsidRDefault="007F2E76">
            <w:pPr>
              <w:pStyle w:val="ConsPlusNormal"/>
            </w:pPr>
            <w:r>
              <w:t>7. Учетный номер обязательства</w:t>
            </w:r>
          </w:p>
        </w:tc>
        <w:tc>
          <w:tcPr>
            <w:tcW w:w="6236" w:type="dxa"/>
          </w:tcPr>
          <w:p w:rsidR="007F2E76" w:rsidRDefault="007F2E76">
            <w:pPr>
              <w:pStyle w:val="ConsPlusNormal"/>
              <w:jc w:val="both"/>
            </w:pPr>
            <w:r>
              <w:t>Указывается номер бюджетного обязательства (при наличии)</w:t>
            </w:r>
          </w:p>
        </w:tc>
      </w:tr>
      <w:tr w:rsidR="007F2E76">
        <w:tc>
          <w:tcPr>
            <w:tcW w:w="2835" w:type="dxa"/>
          </w:tcPr>
          <w:p w:rsidR="007F2E76" w:rsidRDefault="007F2E76">
            <w:pPr>
              <w:pStyle w:val="ConsPlusNormal"/>
            </w:pPr>
            <w:r>
              <w:t>8. Источник поступлений:</w:t>
            </w:r>
          </w:p>
        </w:tc>
        <w:tc>
          <w:tcPr>
            <w:tcW w:w="6236" w:type="dxa"/>
          </w:tcPr>
          <w:p w:rsidR="007F2E76" w:rsidRDefault="007F2E76">
            <w:pPr>
              <w:pStyle w:val="ConsPlusNormal"/>
            </w:pPr>
          </w:p>
        </w:tc>
      </w:tr>
      <w:tr w:rsidR="007F2E76">
        <w:tc>
          <w:tcPr>
            <w:tcW w:w="2835" w:type="dxa"/>
          </w:tcPr>
          <w:p w:rsidR="007F2E76" w:rsidRDefault="007F2E76">
            <w:pPr>
              <w:pStyle w:val="ConsPlusNormal"/>
            </w:pPr>
            <w:r>
              <w:t>8.1. Код строки</w:t>
            </w:r>
          </w:p>
        </w:tc>
        <w:tc>
          <w:tcPr>
            <w:tcW w:w="6236" w:type="dxa"/>
          </w:tcPr>
          <w:p w:rsidR="007F2E76" w:rsidRDefault="007F2E76">
            <w:pPr>
              <w:pStyle w:val="ConsPlusNormal"/>
              <w:jc w:val="both"/>
            </w:pPr>
            <w:r>
              <w:t>Указывается порядковый номер записи</w:t>
            </w:r>
          </w:p>
        </w:tc>
      </w:tr>
      <w:tr w:rsidR="007F2E76">
        <w:tc>
          <w:tcPr>
            <w:tcW w:w="2835" w:type="dxa"/>
          </w:tcPr>
          <w:p w:rsidR="007F2E76" w:rsidRDefault="007F2E76">
            <w:pPr>
              <w:pStyle w:val="ConsPlusNormal"/>
            </w:pPr>
            <w:r>
              <w:t>8.2. Наименование вида средств</w:t>
            </w:r>
          </w:p>
        </w:tc>
        <w:tc>
          <w:tcPr>
            <w:tcW w:w="6236" w:type="dxa"/>
          </w:tcPr>
          <w:p w:rsidR="007F2E76" w:rsidRDefault="007F2E76">
            <w:pPr>
              <w:pStyle w:val="ConsPlusNormal"/>
              <w:jc w:val="both"/>
            </w:pPr>
            <w:r>
              <w:t>Указывается наименование вида средств, за счет которых осуществляется поступления</w:t>
            </w:r>
          </w:p>
        </w:tc>
      </w:tr>
      <w:tr w:rsidR="007F2E76">
        <w:tc>
          <w:tcPr>
            <w:tcW w:w="2835" w:type="dxa"/>
          </w:tcPr>
          <w:p w:rsidR="007F2E76" w:rsidRDefault="007F2E76">
            <w:pPr>
              <w:pStyle w:val="ConsPlusNormal"/>
            </w:pPr>
            <w:r>
              <w:t>8.3. Код цели (аналитический код)</w:t>
            </w:r>
          </w:p>
        </w:tc>
        <w:tc>
          <w:tcPr>
            <w:tcW w:w="6236" w:type="dxa"/>
          </w:tcPr>
          <w:p w:rsidR="007F2E76" w:rsidRDefault="007F2E76">
            <w:pPr>
              <w:pStyle w:val="ConsPlusNormal"/>
              <w:jc w:val="both"/>
            </w:pPr>
            <w:r>
              <w:t>Указывается аналитический код, идентифицирующий операцию</w:t>
            </w:r>
          </w:p>
        </w:tc>
      </w:tr>
      <w:tr w:rsidR="007F2E76">
        <w:tc>
          <w:tcPr>
            <w:tcW w:w="2835" w:type="dxa"/>
          </w:tcPr>
          <w:p w:rsidR="007F2E76" w:rsidRDefault="007F2E76">
            <w:pPr>
              <w:pStyle w:val="ConsPlusNormal"/>
            </w:pPr>
            <w:r>
              <w:t>8.4. Код по БК</w:t>
            </w:r>
          </w:p>
        </w:tc>
        <w:tc>
          <w:tcPr>
            <w:tcW w:w="6236" w:type="dxa"/>
          </w:tcPr>
          <w:p w:rsidR="007F2E76" w:rsidRDefault="007F2E76">
            <w:pPr>
              <w:pStyle w:val="ConsPlusNormal"/>
              <w:jc w:val="both"/>
            </w:pPr>
            <w:r>
              <w:t>Указывается код по бюджетной классификации</w:t>
            </w:r>
          </w:p>
        </w:tc>
      </w:tr>
      <w:tr w:rsidR="007F2E76">
        <w:tc>
          <w:tcPr>
            <w:tcW w:w="2835" w:type="dxa"/>
          </w:tcPr>
          <w:p w:rsidR="007F2E76" w:rsidRDefault="007F2E76">
            <w:pPr>
              <w:pStyle w:val="ConsPlusNormal"/>
            </w:pPr>
            <w:r>
              <w:t>8.5. Символ</w:t>
            </w:r>
          </w:p>
        </w:tc>
        <w:tc>
          <w:tcPr>
            <w:tcW w:w="6236" w:type="dxa"/>
          </w:tcPr>
          <w:p w:rsidR="007F2E76" w:rsidRDefault="007F2E76">
            <w:pPr>
              <w:pStyle w:val="ConsPlusNormal"/>
              <w:jc w:val="both"/>
            </w:pPr>
            <w:r>
              <w:t>Указываются символы в соответствии с отчетом о наличном денежном обороте</w:t>
            </w:r>
          </w:p>
        </w:tc>
      </w:tr>
      <w:tr w:rsidR="007F2E76">
        <w:tc>
          <w:tcPr>
            <w:tcW w:w="2835" w:type="dxa"/>
          </w:tcPr>
          <w:p w:rsidR="007F2E76" w:rsidRDefault="007F2E76">
            <w:pPr>
              <w:pStyle w:val="ConsPlusNormal"/>
            </w:pPr>
            <w:r>
              <w:t>8.6. Сумма</w:t>
            </w:r>
          </w:p>
        </w:tc>
        <w:tc>
          <w:tcPr>
            <w:tcW w:w="6236" w:type="dxa"/>
          </w:tcPr>
          <w:p w:rsidR="007F2E76" w:rsidRDefault="007F2E76">
            <w:pPr>
              <w:pStyle w:val="ConsPlusNormal"/>
              <w:jc w:val="both"/>
            </w:pPr>
            <w:r>
              <w:t>Указывается сумма внесенных наличных денежных средств</w:t>
            </w:r>
          </w:p>
        </w:tc>
      </w:tr>
      <w:tr w:rsidR="007F2E76">
        <w:tc>
          <w:tcPr>
            <w:tcW w:w="2835" w:type="dxa"/>
          </w:tcPr>
          <w:p w:rsidR="007F2E76" w:rsidRDefault="007F2E76">
            <w:pPr>
              <w:pStyle w:val="ConsPlusNormal"/>
            </w:pPr>
            <w:r>
              <w:t>8.6.1. Итог</w:t>
            </w:r>
          </w:p>
        </w:tc>
        <w:tc>
          <w:tcPr>
            <w:tcW w:w="6236" w:type="dxa"/>
          </w:tcPr>
          <w:p w:rsidR="007F2E76" w:rsidRDefault="007F2E76">
            <w:pPr>
              <w:pStyle w:val="ConsPlusNormal"/>
              <w:jc w:val="both"/>
            </w:pPr>
            <w:r>
              <w:t>Указывается итоговая сумма денежных средств</w:t>
            </w:r>
          </w:p>
        </w:tc>
      </w:tr>
      <w:tr w:rsidR="007F2E76">
        <w:tc>
          <w:tcPr>
            <w:tcW w:w="2835" w:type="dxa"/>
          </w:tcPr>
          <w:p w:rsidR="007F2E76" w:rsidRDefault="007F2E76">
            <w:pPr>
              <w:pStyle w:val="ConsPlusNormal"/>
            </w:pPr>
            <w:r>
              <w:t xml:space="preserve">8.7. Код по </w:t>
            </w:r>
            <w:hyperlink r:id="rId223">
              <w:r>
                <w:rPr>
                  <w:color w:val="0000FF"/>
                </w:rPr>
                <w:t>ОКТМО</w:t>
              </w:r>
            </w:hyperlink>
          </w:p>
        </w:tc>
        <w:tc>
          <w:tcPr>
            <w:tcW w:w="6236" w:type="dxa"/>
          </w:tcPr>
          <w:p w:rsidR="007F2E76" w:rsidRDefault="007F2E76">
            <w:pPr>
              <w:pStyle w:val="ConsPlusNormal"/>
              <w:jc w:val="both"/>
            </w:pPr>
            <w:r>
              <w:t xml:space="preserve">Указывается код по Общероссийскому </w:t>
            </w:r>
            <w:hyperlink r:id="rId224">
              <w:r>
                <w:rPr>
                  <w:color w:val="0000FF"/>
                </w:rPr>
                <w:t>классификатору</w:t>
              </w:r>
            </w:hyperlink>
            <w:r>
              <w:t xml:space="preserve"> территорий муниципальных образований</w:t>
            </w:r>
          </w:p>
        </w:tc>
      </w:tr>
      <w:tr w:rsidR="007F2E76">
        <w:tc>
          <w:tcPr>
            <w:tcW w:w="2835" w:type="dxa"/>
          </w:tcPr>
          <w:p w:rsidR="007F2E76" w:rsidRDefault="007F2E76">
            <w:pPr>
              <w:pStyle w:val="ConsPlusNormal"/>
            </w:pPr>
            <w:r>
              <w:t>8.8. Содержание по операции</w:t>
            </w:r>
          </w:p>
        </w:tc>
        <w:tc>
          <w:tcPr>
            <w:tcW w:w="6236" w:type="dxa"/>
          </w:tcPr>
          <w:p w:rsidR="007F2E76" w:rsidRDefault="007F2E76">
            <w:pPr>
              <w:pStyle w:val="ConsPlusNormal"/>
              <w:jc w:val="both"/>
            </w:pPr>
            <w:r>
              <w:t>Указывается информация о проводимой операции внесения наличных денежных средств, внесения неиспользованных денежных средств</w:t>
            </w:r>
          </w:p>
        </w:tc>
      </w:tr>
      <w:tr w:rsidR="007F2E76">
        <w:tc>
          <w:tcPr>
            <w:tcW w:w="2835" w:type="dxa"/>
          </w:tcPr>
          <w:p w:rsidR="007F2E76" w:rsidRDefault="007F2E76">
            <w:pPr>
              <w:pStyle w:val="ConsPlusNormal"/>
            </w:pPr>
            <w:r>
              <w:t>8.9. Примечание</w:t>
            </w:r>
          </w:p>
        </w:tc>
        <w:tc>
          <w:tcPr>
            <w:tcW w:w="6236" w:type="dxa"/>
          </w:tcPr>
          <w:p w:rsidR="007F2E76" w:rsidRDefault="007F2E76">
            <w:pPr>
              <w:pStyle w:val="ConsPlusNormal"/>
              <w:jc w:val="both"/>
            </w:pPr>
            <w:r>
              <w:t>Указывается текстовое примечание, уточняющее содержание операции</w:t>
            </w:r>
          </w:p>
        </w:tc>
      </w:tr>
      <w:tr w:rsidR="007F2E76">
        <w:tc>
          <w:tcPr>
            <w:tcW w:w="2835" w:type="dxa"/>
          </w:tcPr>
          <w:p w:rsidR="007F2E76" w:rsidRDefault="007F2E76">
            <w:pPr>
              <w:pStyle w:val="ConsPlusNormal"/>
            </w:pPr>
            <w:r>
              <w:t>9. Сумма прописью</w:t>
            </w:r>
          </w:p>
        </w:tc>
        <w:tc>
          <w:tcPr>
            <w:tcW w:w="6236" w:type="dxa"/>
          </w:tcPr>
          <w:p w:rsidR="007F2E76" w:rsidRDefault="007F2E76">
            <w:pPr>
              <w:pStyle w:val="ConsPlusNormal"/>
              <w:jc w:val="both"/>
            </w:pPr>
            <w:r>
              <w:t>Указывается итоговая сумма прописью</w:t>
            </w:r>
          </w:p>
        </w:tc>
      </w:tr>
      <w:tr w:rsidR="007F2E76">
        <w:tc>
          <w:tcPr>
            <w:tcW w:w="2835" w:type="dxa"/>
          </w:tcPr>
          <w:p w:rsidR="007F2E76" w:rsidRDefault="007F2E76">
            <w:pPr>
              <w:pStyle w:val="ConsPlusNormal"/>
            </w:pPr>
            <w:r>
              <w:lastRenderedPageBreak/>
              <w:t>10. Номинал денежной наличности:</w:t>
            </w:r>
          </w:p>
        </w:tc>
        <w:tc>
          <w:tcPr>
            <w:tcW w:w="6236" w:type="dxa"/>
          </w:tcPr>
          <w:p w:rsidR="007F2E76" w:rsidRDefault="007F2E76">
            <w:pPr>
              <w:pStyle w:val="ConsPlusNormal"/>
            </w:pPr>
          </w:p>
        </w:tc>
      </w:tr>
      <w:tr w:rsidR="007F2E76">
        <w:tc>
          <w:tcPr>
            <w:tcW w:w="2835" w:type="dxa"/>
          </w:tcPr>
          <w:p w:rsidR="007F2E76" w:rsidRDefault="007F2E76">
            <w:pPr>
              <w:pStyle w:val="ConsPlusNormal"/>
            </w:pPr>
            <w:r>
              <w:t>10.1. Код строки</w:t>
            </w:r>
          </w:p>
        </w:tc>
        <w:tc>
          <w:tcPr>
            <w:tcW w:w="6236" w:type="dxa"/>
          </w:tcPr>
          <w:p w:rsidR="007F2E76" w:rsidRDefault="007F2E76">
            <w:pPr>
              <w:pStyle w:val="ConsPlusNormal"/>
              <w:jc w:val="both"/>
            </w:pPr>
            <w:r>
              <w:t>Указывается порядковый номер записи</w:t>
            </w:r>
          </w:p>
        </w:tc>
      </w:tr>
      <w:tr w:rsidR="007F2E76">
        <w:tc>
          <w:tcPr>
            <w:tcW w:w="2835" w:type="dxa"/>
          </w:tcPr>
          <w:p w:rsidR="007F2E76" w:rsidRDefault="007F2E76">
            <w:pPr>
              <w:pStyle w:val="ConsPlusNormal"/>
            </w:pPr>
            <w:r>
              <w:t>10.2. Номинал банкнот (монет)</w:t>
            </w:r>
          </w:p>
        </w:tc>
        <w:tc>
          <w:tcPr>
            <w:tcW w:w="6236" w:type="dxa"/>
          </w:tcPr>
          <w:p w:rsidR="007F2E76" w:rsidRDefault="007F2E76">
            <w:pPr>
              <w:pStyle w:val="ConsPlusNormal"/>
              <w:jc w:val="both"/>
            </w:pPr>
            <w:r>
              <w:t>Указывается номинал банкнот (монет)</w:t>
            </w:r>
          </w:p>
        </w:tc>
      </w:tr>
      <w:tr w:rsidR="007F2E76">
        <w:tc>
          <w:tcPr>
            <w:tcW w:w="2835" w:type="dxa"/>
          </w:tcPr>
          <w:p w:rsidR="007F2E76" w:rsidRDefault="007F2E76">
            <w:pPr>
              <w:pStyle w:val="ConsPlusNormal"/>
            </w:pPr>
            <w:r>
              <w:t>10.3. Сумма</w:t>
            </w:r>
          </w:p>
        </w:tc>
        <w:tc>
          <w:tcPr>
            <w:tcW w:w="6236" w:type="dxa"/>
          </w:tcPr>
          <w:p w:rsidR="007F2E76" w:rsidRDefault="007F2E76">
            <w:pPr>
              <w:pStyle w:val="ConsPlusNormal"/>
              <w:jc w:val="both"/>
            </w:pPr>
            <w:r>
              <w:t>Указывается сумма внесенных наличных денежных средств цифрами в соответствии с номиналом банкнот (монет)</w:t>
            </w:r>
          </w:p>
        </w:tc>
      </w:tr>
      <w:tr w:rsidR="007F2E76">
        <w:tc>
          <w:tcPr>
            <w:tcW w:w="2835" w:type="dxa"/>
          </w:tcPr>
          <w:p w:rsidR="007F2E76" w:rsidRDefault="007F2E76">
            <w:pPr>
              <w:pStyle w:val="ConsPlusNormal"/>
            </w:pPr>
            <w:r>
              <w:t>10.3.1. Итог</w:t>
            </w:r>
          </w:p>
        </w:tc>
        <w:tc>
          <w:tcPr>
            <w:tcW w:w="6236" w:type="dxa"/>
          </w:tcPr>
          <w:p w:rsidR="007F2E76" w:rsidRDefault="007F2E76">
            <w:pPr>
              <w:pStyle w:val="ConsPlusNormal"/>
              <w:jc w:val="both"/>
            </w:pPr>
            <w:r>
              <w:t>Указывается итоговая сумма</w:t>
            </w:r>
          </w:p>
        </w:tc>
      </w:tr>
      <w:tr w:rsidR="007F2E76">
        <w:tc>
          <w:tcPr>
            <w:tcW w:w="2835" w:type="dxa"/>
          </w:tcPr>
          <w:p w:rsidR="007F2E76" w:rsidRDefault="007F2E76">
            <w:pPr>
              <w:pStyle w:val="ConsPlusNormal"/>
            </w:pPr>
            <w:r>
              <w:t>11. Сумма прописью</w:t>
            </w:r>
          </w:p>
        </w:tc>
        <w:tc>
          <w:tcPr>
            <w:tcW w:w="6236" w:type="dxa"/>
          </w:tcPr>
          <w:p w:rsidR="007F2E76" w:rsidRDefault="007F2E76">
            <w:pPr>
              <w:pStyle w:val="ConsPlusNormal"/>
              <w:jc w:val="both"/>
            </w:pPr>
            <w:r>
              <w:t>Указывается итоговая сумма прописью</w:t>
            </w:r>
          </w:p>
        </w:tc>
      </w:tr>
      <w:tr w:rsidR="007F2E76">
        <w:tc>
          <w:tcPr>
            <w:tcW w:w="2835" w:type="dxa"/>
          </w:tcPr>
          <w:p w:rsidR="007F2E76" w:rsidRDefault="007F2E76">
            <w:pPr>
              <w:pStyle w:val="ConsPlusNormal"/>
            </w:pPr>
            <w:r>
              <w:t>12. Ответственный исполнитель</w:t>
            </w:r>
          </w:p>
        </w:tc>
        <w:tc>
          <w:tcPr>
            <w:tcW w:w="6236" w:type="dxa"/>
          </w:tcPr>
          <w:p w:rsidR="007F2E76" w:rsidRDefault="007F2E76">
            <w:pPr>
              <w:pStyle w:val="ConsPlusNormal"/>
              <w:jc w:val="both"/>
            </w:pPr>
            <w:r>
              <w:t>Указывается должность ответственного исполнителя с указанием фамилии, имени, отчества (при наличии)</w:t>
            </w:r>
          </w:p>
        </w:tc>
      </w:tr>
    </w:tbl>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both"/>
      </w:pPr>
    </w:p>
    <w:p w:rsidR="007F2E76" w:rsidRDefault="007F2E76">
      <w:pPr>
        <w:pStyle w:val="ConsPlusNormal"/>
        <w:jc w:val="right"/>
        <w:outlineLvl w:val="1"/>
      </w:pPr>
      <w:r>
        <w:t>Приложение N 13</w:t>
      </w:r>
    </w:p>
    <w:p w:rsidR="007F2E76" w:rsidRDefault="007F2E76">
      <w:pPr>
        <w:pStyle w:val="ConsPlusNormal"/>
        <w:jc w:val="right"/>
      </w:pPr>
      <w:r>
        <w:t>к Правилам обеспечения наличными</w:t>
      </w:r>
    </w:p>
    <w:p w:rsidR="007F2E76" w:rsidRDefault="007F2E76">
      <w:pPr>
        <w:pStyle w:val="ConsPlusNormal"/>
        <w:jc w:val="right"/>
      </w:pPr>
      <w:r>
        <w:t>денежными средствами и денежными</w:t>
      </w:r>
    </w:p>
    <w:p w:rsidR="007F2E76" w:rsidRDefault="007F2E76">
      <w:pPr>
        <w:pStyle w:val="ConsPlusNormal"/>
        <w:jc w:val="right"/>
      </w:pPr>
      <w:r>
        <w:t>средствами, предназначенными</w:t>
      </w:r>
    </w:p>
    <w:p w:rsidR="007F2E76" w:rsidRDefault="007F2E76">
      <w:pPr>
        <w:pStyle w:val="ConsPlusNormal"/>
        <w:jc w:val="right"/>
      </w:pPr>
      <w:r>
        <w:t>для осуществления расчетов</w:t>
      </w:r>
    </w:p>
    <w:p w:rsidR="007F2E76" w:rsidRDefault="007F2E76">
      <w:pPr>
        <w:pStyle w:val="ConsPlusNormal"/>
        <w:jc w:val="right"/>
      </w:pPr>
      <w:r>
        <w:t>по операциям, совершаемым</w:t>
      </w:r>
    </w:p>
    <w:p w:rsidR="007F2E76" w:rsidRDefault="007F2E76">
      <w:pPr>
        <w:pStyle w:val="ConsPlusNormal"/>
        <w:jc w:val="right"/>
      </w:pPr>
      <w:r>
        <w:t>с использованием платежных</w:t>
      </w:r>
    </w:p>
    <w:p w:rsidR="007F2E76" w:rsidRDefault="007F2E76">
      <w:pPr>
        <w:pStyle w:val="ConsPlusNormal"/>
        <w:jc w:val="right"/>
      </w:pPr>
      <w:r>
        <w:t>карт, участников системы</w:t>
      </w:r>
    </w:p>
    <w:p w:rsidR="007F2E76" w:rsidRDefault="007F2E76">
      <w:pPr>
        <w:pStyle w:val="ConsPlusNormal"/>
        <w:jc w:val="right"/>
      </w:pPr>
      <w:r>
        <w:t>казначейских платежей</w:t>
      </w:r>
    </w:p>
    <w:p w:rsidR="007F2E76" w:rsidRDefault="007F2E76">
      <w:pPr>
        <w:pStyle w:val="ConsPlusNormal"/>
        <w:jc w:val="both"/>
      </w:pPr>
    </w:p>
    <w:p w:rsidR="007F2E76" w:rsidRDefault="007F2E76">
      <w:pPr>
        <w:pStyle w:val="ConsPlusTitle"/>
        <w:jc w:val="center"/>
      </w:pPr>
      <w:bookmarkStart w:id="36" w:name="P1665"/>
      <w:bookmarkEnd w:id="36"/>
      <w:r>
        <w:t>РЕКВИЗИТЫ УВЕДОМЛЕНИЯ О ПРИНЯТИИ</w:t>
      </w:r>
    </w:p>
    <w:p w:rsidR="007F2E76" w:rsidRDefault="007F2E7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7F2E76">
        <w:tc>
          <w:tcPr>
            <w:tcW w:w="2835" w:type="dxa"/>
          </w:tcPr>
          <w:p w:rsidR="007F2E76" w:rsidRDefault="007F2E76">
            <w:pPr>
              <w:pStyle w:val="ConsPlusNormal"/>
              <w:jc w:val="center"/>
            </w:pPr>
            <w:r>
              <w:t>Наименование реквизита</w:t>
            </w:r>
          </w:p>
        </w:tc>
        <w:tc>
          <w:tcPr>
            <w:tcW w:w="6236" w:type="dxa"/>
          </w:tcPr>
          <w:p w:rsidR="007F2E76" w:rsidRDefault="007F2E76">
            <w:pPr>
              <w:pStyle w:val="ConsPlusNormal"/>
              <w:jc w:val="center"/>
            </w:pPr>
            <w:r>
              <w:t>Правила формирования, заполнения реквизита</w:t>
            </w:r>
          </w:p>
        </w:tc>
      </w:tr>
      <w:tr w:rsidR="007F2E76">
        <w:tc>
          <w:tcPr>
            <w:tcW w:w="2835" w:type="dxa"/>
          </w:tcPr>
          <w:p w:rsidR="007F2E76" w:rsidRDefault="007F2E76">
            <w:pPr>
              <w:pStyle w:val="ConsPlusNormal"/>
            </w:pPr>
            <w:r>
              <w:t>1. Номер документа</w:t>
            </w:r>
          </w:p>
        </w:tc>
        <w:tc>
          <w:tcPr>
            <w:tcW w:w="6236" w:type="dxa"/>
          </w:tcPr>
          <w:p w:rsidR="007F2E76" w:rsidRDefault="007F2E76">
            <w:pPr>
              <w:pStyle w:val="ConsPlusNormal"/>
            </w:pPr>
            <w:r>
              <w:t>Указывается номер Уведомления о принятии.</w:t>
            </w:r>
          </w:p>
        </w:tc>
      </w:tr>
      <w:tr w:rsidR="007F2E76">
        <w:tc>
          <w:tcPr>
            <w:tcW w:w="2835" w:type="dxa"/>
          </w:tcPr>
          <w:p w:rsidR="007F2E76" w:rsidRDefault="007F2E76">
            <w:pPr>
              <w:pStyle w:val="ConsPlusNormal"/>
            </w:pPr>
            <w:r>
              <w:t>2. Дата документа</w:t>
            </w:r>
          </w:p>
        </w:tc>
        <w:tc>
          <w:tcPr>
            <w:tcW w:w="6236" w:type="dxa"/>
          </w:tcPr>
          <w:p w:rsidR="007F2E76" w:rsidRDefault="007F2E76">
            <w:pPr>
              <w:pStyle w:val="ConsPlusNormal"/>
            </w:pPr>
            <w:r>
              <w:t>Указывается дата формирования Уведомления о принятии.</w:t>
            </w:r>
          </w:p>
        </w:tc>
      </w:tr>
      <w:tr w:rsidR="007F2E76">
        <w:tc>
          <w:tcPr>
            <w:tcW w:w="2835" w:type="dxa"/>
          </w:tcPr>
          <w:p w:rsidR="007F2E76" w:rsidRDefault="007F2E76">
            <w:pPr>
              <w:pStyle w:val="ConsPlusNormal"/>
            </w:pPr>
            <w:r>
              <w:t>3. Наименование банка</w:t>
            </w:r>
          </w:p>
        </w:tc>
        <w:tc>
          <w:tcPr>
            <w:tcW w:w="6236" w:type="dxa"/>
          </w:tcPr>
          <w:p w:rsidR="007F2E76" w:rsidRDefault="007F2E76">
            <w:pPr>
              <w:pStyle w:val="ConsPlusNormal"/>
            </w:pPr>
            <w:r>
              <w:t>Указывается полное (сокращенное) наименование банка, в котором органу Федерального казначейства открыт соответствующий счет N 40116.</w:t>
            </w:r>
          </w:p>
        </w:tc>
      </w:tr>
      <w:tr w:rsidR="007F2E76">
        <w:tc>
          <w:tcPr>
            <w:tcW w:w="2835" w:type="dxa"/>
          </w:tcPr>
          <w:p w:rsidR="007F2E76" w:rsidRDefault="007F2E76">
            <w:pPr>
              <w:pStyle w:val="ConsPlusNormal"/>
            </w:pPr>
            <w:r>
              <w:t>4. БИК</w:t>
            </w:r>
          </w:p>
        </w:tc>
        <w:tc>
          <w:tcPr>
            <w:tcW w:w="6236" w:type="dxa"/>
          </w:tcPr>
          <w:p w:rsidR="007F2E76" w:rsidRDefault="007F2E76">
            <w:pPr>
              <w:pStyle w:val="ConsPlusNormal"/>
            </w:pPr>
            <w:r>
              <w:t>Указывается БИК банка, в котором органу Федерального казначейства открыт соответствующий счет N 40116.</w:t>
            </w:r>
          </w:p>
        </w:tc>
      </w:tr>
      <w:tr w:rsidR="007F2E76">
        <w:tc>
          <w:tcPr>
            <w:tcW w:w="2835" w:type="dxa"/>
          </w:tcPr>
          <w:p w:rsidR="007F2E76" w:rsidRDefault="007F2E76">
            <w:pPr>
              <w:pStyle w:val="ConsPlusNormal"/>
            </w:pPr>
            <w:r>
              <w:t>5. Орган Федерального казначейства</w:t>
            </w:r>
          </w:p>
        </w:tc>
        <w:tc>
          <w:tcPr>
            <w:tcW w:w="6236" w:type="dxa"/>
          </w:tcPr>
          <w:p w:rsidR="007F2E76" w:rsidRDefault="007F2E76">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7F2E76">
        <w:tc>
          <w:tcPr>
            <w:tcW w:w="2835" w:type="dxa"/>
          </w:tcPr>
          <w:p w:rsidR="007F2E76" w:rsidRDefault="007F2E76">
            <w:pPr>
              <w:pStyle w:val="ConsPlusNormal"/>
            </w:pPr>
            <w:r>
              <w:t>6. Код по КОФК</w:t>
            </w:r>
          </w:p>
        </w:tc>
        <w:tc>
          <w:tcPr>
            <w:tcW w:w="6236" w:type="dxa"/>
          </w:tcPr>
          <w:p w:rsidR="007F2E76" w:rsidRDefault="007F2E76">
            <w:pPr>
              <w:pStyle w:val="ConsPlusNormal"/>
            </w:pPr>
            <w:r>
              <w:t>Указывается соответствующий код по КОФК.</w:t>
            </w:r>
          </w:p>
        </w:tc>
      </w:tr>
      <w:tr w:rsidR="007F2E76">
        <w:tc>
          <w:tcPr>
            <w:tcW w:w="2835" w:type="dxa"/>
          </w:tcPr>
          <w:p w:rsidR="007F2E76" w:rsidRDefault="007F2E76">
            <w:pPr>
              <w:pStyle w:val="ConsPlusNormal"/>
            </w:pPr>
            <w:r>
              <w:t>7. Наименование клиента</w:t>
            </w:r>
          </w:p>
        </w:tc>
        <w:tc>
          <w:tcPr>
            <w:tcW w:w="6236" w:type="dxa"/>
          </w:tcPr>
          <w:p w:rsidR="007F2E76" w:rsidRDefault="007F2E76">
            <w:pPr>
              <w:pStyle w:val="ConsPlusNormal"/>
            </w:pPr>
            <w:r>
              <w:t xml:space="preserve">Указывается полное (сокращенное) наименование клиента, соответствующее наименованию, указанному в Сводном </w:t>
            </w:r>
            <w:r>
              <w:lastRenderedPageBreak/>
              <w:t>реестре (при его наличии).</w:t>
            </w:r>
          </w:p>
        </w:tc>
      </w:tr>
      <w:tr w:rsidR="007F2E76">
        <w:tc>
          <w:tcPr>
            <w:tcW w:w="2835" w:type="dxa"/>
          </w:tcPr>
          <w:p w:rsidR="007F2E76" w:rsidRDefault="007F2E76">
            <w:pPr>
              <w:pStyle w:val="ConsPlusNormal"/>
            </w:pPr>
            <w:r>
              <w:lastRenderedPageBreak/>
              <w:t>8. Код клиента по Сводному реестру</w:t>
            </w:r>
          </w:p>
        </w:tc>
        <w:tc>
          <w:tcPr>
            <w:tcW w:w="6236" w:type="dxa"/>
          </w:tcPr>
          <w:p w:rsidR="007F2E76" w:rsidRDefault="007F2E76">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7F2E76">
        <w:tc>
          <w:tcPr>
            <w:tcW w:w="2835" w:type="dxa"/>
          </w:tcPr>
          <w:p w:rsidR="007F2E76" w:rsidRDefault="007F2E76">
            <w:pPr>
              <w:pStyle w:val="ConsPlusNormal"/>
            </w:pPr>
            <w:r>
              <w:t>9. Номер лицевого счета клиента</w:t>
            </w:r>
          </w:p>
        </w:tc>
        <w:tc>
          <w:tcPr>
            <w:tcW w:w="6236" w:type="dxa"/>
          </w:tcPr>
          <w:p w:rsidR="007F2E76" w:rsidRDefault="007F2E76">
            <w:pPr>
              <w:pStyle w:val="ConsPlusNormal"/>
            </w:pPr>
            <w:r>
              <w:t>Указывается номер соответствующего лицевого счета, открытого клиенту в органе Федерального казначейства, финансовом органе.</w:t>
            </w:r>
          </w:p>
        </w:tc>
      </w:tr>
      <w:tr w:rsidR="007F2E76">
        <w:tc>
          <w:tcPr>
            <w:tcW w:w="2835" w:type="dxa"/>
          </w:tcPr>
          <w:p w:rsidR="007F2E76" w:rsidRDefault="007F2E76">
            <w:pPr>
              <w:pStyle w:val="ConsPlusNormal"/>
            </w:pPr>
            <w:r>
              <w:t>10. Наименование бюджета</w:t>
            </w:r>
          </w:p>
        </w:tc>
        <w:tc>
          <w:tcPr>
            <w:tcW w:w="6236" w:type="dxa"/>
          </w:tcPr>
          <w:p w:rsidR="007F2E76" w:rsidRDefault="007F2E76">
            <w:pPr>
              <w:pStyle w:val="ConsPlusNormal"/>
            </w:pPr>
            <w:r>
              <w:t>Указывается наименование бюджета:</w:t>
            </w:r>
          </w:p>
          <w:p w:rsidR="007F2E76" w:rsidRDefault="007F2E76">
            <w:pPr>
              <w:pStyle w:val="ConsPlusNormal"/>
            </w:pPr>
            <w:r>
              <w:t>для клиента, являющегося участником бюджетного процесса федерального уровня, - "федеральный бюджет";</w:t>
            </w:r>
          </w:p>
          <w:p w:rsidR="007F2E76" w:rsidRDefault="007F2E76">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7F2E76">
        <w:tc>
          <w:tcPr>
            <w:tcW w:w="2835" w:type="dxa"/>
          </w:tcPr>
          <w:p w:rsidR="007F2E76" w:rsidRDefault="007F2E76">
            <w:pPr>
              <w:pStyle w:val="ConsPlusNormal"/>
            </w:pPr>
            <w:r>
              <w:t>11. Наименование документа (код документа клиента)</w:t>
            </w:r>
          </w:p>
        </w:tc>
        <w:tc>
          <w:tcPr>
            <w:tcW w:w="6236" w:type="dxa"/>
          </w:tcPr>
          <w:p w:rsidR="007F2E76" w:rsidRDefault="007F2E76">
            <w:pPr>
              <w:pStyle w:val="ConsPlusNormal"/>
            </w:pPr>
            <w:r>
              <w:t>Указывается наименование документа клиента, на основании которого сформирована Заявка в электронном виде.</w:t>
            </w:r>
          </w:p>
        </w:tc>
      </w:tr>
      <w:tr w:rsidR="007F2E76">
        <w:tc>
          <w:tcPr>
            <w:tcW w:w="2835" w:type="dxa"/>
          </w:tcPr>
          <w:p w:rsidR="007F2E76" w:rsidRDefault="007F2E76">
            <w:pPr>
              <w:pStyle w:val="ConsPlusNormal"/>
            </w:pPr>
            <w:r>
              <w:t>12. Номер документа</w:t>
            </w:r>
          </w:p>
        </w:tc>
        <w:tc>
          <w:tcPr>
            <w:tcW w:w="6236" w:type="dxa"/>
          </w:tcPr>
          <w:p w:rsidR="007F2E76" w:rsidRDefault="007F2E76">
            <w:pPr>
              <w:pStyle w:val="ConsPlusNormal"/>
            </w:pPr>
            <w:r>
              <w:t>Указывается номер документа клиента, на основании которого сформирована Заявка в электронном виде.</w:t>
            </w:r>
          </w:p>
        </w:tc>
      </w:tr>
      <w:tr w:rsidR="007F2E76">
        <w:tc>
          <w:tcPr>
            <w:tcW w:w="2835" w:type="dxa"/>
          </w:tcPr>
          <w:p w:rsidR="007F2E76" w:rsidRDefault="007F2E76">
            <w:pPr>
              <w:pStyle w:val="ConsPlusNormal"/>
            </w:pPr>
            <w:r>
              <w:t>12.1. Дата документа</w:t>
            </w:r>
          </w:p>
        </w:tc>
        <w:tc>
          <w:tcPr>
            <w:tcW w:w="6236" w:type="dxa"/>
          </w:tcPr>
          <w:p w:rsidR="007F2E76" w:rsidRDefault="007F2E76">
            <w:pPr>
              <w:pStyle w:val="ConsPlusNormal"/>
            </w:pPr>
            <w:r>
              <w:t>Указывается дата документа клиента, на основании которого сформирована Заявка в электронном виде.</w:t>
            </w:r>
          </w:p>
        </w:tc>
      </w:tr>
      <w:tr w:rsidR="007F2E76">
        <w:tc>
          <w:tcPr>
            <w:tcW w:w="2835" w:type="dxa"/>
          </w:tcPr>
          <w:p w:rsidR="007F2E76" w:rsidRDefault="007F2E76">
            <w:pPr>
              <w:pStyle w:val="ConsPlusNormal"/>
            </w:pPr>
            <w:r>
              <w:t>13. Примечание</w:t>
            </w:r>
          </w:p>
        </w:tc>
        <w:tc>
          <w:tcPr>
            <w:tcW w:w="6236" w:type="dxa"/>
          </w:tcPr>
          <w:p w:rsidR="007F2E76" w:rsidRDefault="007F2E76">
            <w:pPr>
              <w:pStyle w:val="ConsPlusNormal"/>
            </w:pPr>
            <w:r>
              <w:t>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rsidR="007F2E76">
        <w:tc>
          <w:tcPr>
            <w:tcW w:w="2835" w:type="dxa"/>
          </w:tcPr>
          <w:p w:rsidR="007F2E76" w:rsidRDefault="007F2E76">
            <w:pPr>
              <w:pStyle w:val="ConsPlusNormal"/>
            </w:pPr>
            <w:r>
              <w:t>14. Должность ответственного исполнителя</w:t>
            </w:r>
          </w:p>
        </w:tc>
        <w:tc>
          <w:tcPr>
            <w:tcW w:w="6236" w:type="dxa"/>
          </w:tcPr>
          <w:p w:rsidR="007F2E76" w:rsidRDefault="007F2E76">
            <w:pPr>
              <w:pStyle w:val="ConsPlusNormal"/>
            </w:pPr>
            <w:r>
              <w:t>Указывается должность ответственного исполнителя</w:t>
            </w:r>
          </w:p>
        </w:tc>
      </w:tr>
      <w:tr w:rsidR="007F2E76">
        <w:tc>
          <w:tcPr>
            <w:tcW w:w="2835" w:type="dxa"/>
          </w:tcPr>
          <w:p w:rsidR="007F2E76" w:rsidRDefault="007F2E76">
            <w:pPr>
              <w:pStyle w:val="ConsPlusNormal"/>
            </w:pPr>
            <w:r>
              <w:t>15. Фамилия, инициалы ответственного исполнителя</w:t>
            </w:r>
          </w:p>
        </w:tc>
        <w:tc>
          <w:tcPr>
            <w:tcW w:w="6236" w:type="dxa"/>
          </w:tcPr>
          <w:p w:rsidR="007F2E76" w:rsidRDefault="007F2E76">
            <w:pPr>
              <w:pStyle w:val="ConsPlusNormal"/>
            </w:pPr>
            <w:r>
              <w:t>Указываются фамилия, инициалы ответственного исполнителя</w:t>
            </w:r>
          </w:p>
        </w:tc>
      </w:tr>
      <w:tr w:rsidR="007F2E76">
        <w:tc>
          <w:tcPr>
            <w:tcW w:w="2835" w:type="dxa"/>
          </w:tcPr>
          <w:p w:rsidR="007F2E76" w:rsidRDefault="007F2E76">
            <w:pPr>
              <w:pStyle w:val="ConsPlusNormal"/>
            </w:pPr>
            <w:r>
              <w:t>16. Телефон ответственного исполнителя</w:t>
            </w:r>
          </w:p>
        </w:tc>
        <w:tc>
          <w:tcPr>
            <w:tcW w:w="6236" w:type="dxa"/>
          </w:tcPr>
          <w:p w:rsidR="007F2E76" w:rsidRDefault="007F2E76">
            <w:pPr>
              <w:pStyle w:val="ConsPlusNormal"/>
            </w:pPr>
            <w:r>
              <w:t>Указывается номер телефона ответственного исполнителя</w:t>
            </w:r>
          </w:p>
        </w:tc>
      </w:tr>
      <w:tr w:rsidR="007F2E76">
        <w:tc>
          <w:tcPr>
            <w:tcW w:w="2835" w:type="dxa"/>
          </w:tcPr>
          <w:p w:rsidR="007F2E76" w:rsidRDefault="007F2E76">
            <w:pPr>
              <w:pStyle w:val="ConsPlusNormal"/>
            </w:pPr>
            <w:r>
              <w:t>17. Дата подписания документа</w:t>
            </w:r>
          </w:p>
        </w:tc>
        <w:tc>
          <w:tcPr>
            <w:tcW w:w="6236" w:type="dxa"/>
          </w:tcPr>
          <w:p w:rsidR="007F2E76" w:rsidRDefault="007F2E76">
            <w:pPr>
              <w:pStyle w:val="ConsPlusNormal"/>
            </w:pPr>
            <w:r>
              <w:t>Указывается дата подписания Уведомления о принятии.</w:t>
            </w:r>
          </w:p>
        </w:tc>
      </w:tr>
    </w:tbl>
    <w:p w:rsidR="007F2E76" w:rsidRDefault="007F2E76">
      <w:pPr>
        <w:pStyle w:val="ConsPlusNormal"/>
        <w:jc w:val="both"/>
      </w:pPr>
    </w:p>
    <w:p w:rsidR="007F2E76" w:rsidRDefault="007F2E76">
      <w:pPr>
        <w:pStyle w:val="ConsPlusNormal"/>
        <w:jc w:val="both"/>
      </w:pPr>
    </w:p>
    <w:p w:rsidR="007F2E76" w:rsidRDefault="007F2E76">
      <w:pPr>
        <w:pStyle w:val="ConsPlusNormal"/>
        <w:pBdr>
          <w:bottom w:val="single" w:sz="6" w:space="0" w:color="auto"/>
        </w:pBdr>
        <w:spacing w:before="100" w:after="100"/>
        <w:jc w:val="both"/>
        <w:rPr>
          <w:sz w:val="2"/>
          <w:szCs w:val="2"/>
        </w:rPr>
      </w:pPr>
    </w:p>
    <w:p w:rsidR="003B2773" w:rsidRDefault="003B2773"/>
    <w:sectPr w:rsidR="003B277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E76"/>
    <w:rsid w:val="003B2773"/>
    <w:rsid w:val="007F2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8D9575-2838-4BF9-9D6F-D25C047F7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2E7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F2E7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F2E7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F2E7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F2E7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F2E7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F2E7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F2E7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BC3C5829D565209F17C74FE7A8DA4482C6FE50CA972C92D363DD8DEC483105C983DB6E7024E3C4AD9235593F0A3F47593DA744DF6CF8E7FY1CFJ" TargetMode="External"/><Relationship Id="rId21" Type="http://schemas.openxmlformats.org/officeDocument/2006/relationships/hyperlink" Target="consultantplus://offline/ref=1BC3C5829D565209F17C74FE7A8DA4482B60E208AA71C92D363DD8DEC483105C983DB6E7024E3C4CD7235593F0A3F47593DA744DF6CF8E7FY1CFJ" TargetMode="External"/><Relationship Id="rId42" Type="http://schemas.openxmlformats.org/officeDocument/2006/relationships/hyperlink" Target="consultantplus://offline/ref=1BC3C5829D565209F17C74FE7A8DA4482B60E208AA71C92D363DD8DEC483105C983DB6E7024E3C4DD6235593F0A3F47593DA744DF6CF8E7FY1CFJ" TargetMode="External"/><Relationship Id="rId63" Type="http://schemas.openxmlformats.org/officeDocument/2006/relationships/hyperlink" Target="consultantplus://offline/ref=1BC3C5829D565209F17C74FE7A8DA4482C6FE50CA972C92D363DD8DEC483105C983DB6E7024E3C48DA235593F0A3F47593DA744DF6CF8E7FY1CFJ" TargetMode="External"/><Relationship Id="rId84" Type="http://schemas.openxmlformats.org/officeDocument/2006/relationships/hyperlink" Target="consultantplus://offline/ref=1BC3C5829D565209F17C74FE7A8DA4482C6CE30BAF77C92D363DD8DEC483105C8A3DEEEB0248224CDD3603C2B6YFC3J" TargetMode="External"/><Relationship Id="rId138" Type="http://schemas.openxmlformats.org/officeDocument/2006/relationships/hyperlink" Target="consultantplus://offline/ref=1BC3C5829D565209F17C74FE7A8DA4482C6AEF0CAE73C92D363DD8DEC483105C983DB6E30445681D9B7D0CC2B2E8F9778BC6744DYECDJ" TargetMode="External"/><Relationship Id="rId159" Type="http://schemas.openxmlformats.org/officeDocument/2006/relationships/hyperlink" Target="consultantplus://offline/ref=1BC3C5829D565209F17C74FE7A8DA4482C6FE50CA972C92D363DD8DEC483105C983DB6E7024E3D49DD235593F0A3F47593DA744DF6CF8E7FY1CFJ" TargetMode="External"/><Relationship Id="rId170" Type="http://schemas.openxmlformats.org/officeDocument/2006/relationships/hyperlink" Target="consultantplus://offline/ref=1BC3C5829D565209F17C74FE7A8DA4482B60E208AA71C92D363DD8DEC483105C983DB6E7024E3C49DA235593F0A3F47593DA744DF6CF8E7FY1CFJ" TargetMode="External"/><Relationship Id="rId191" Type="http://schemas.openxmlformats.org/officeDocument/2006/relationships/hyperlink" Target="consultantplus://offline/ref=1BC3C5829D565209F17C74FE7A8DA4482C6FE50CA972C92D363DD8DEC483105C983DB6E7024E3D4ADF235593F0A3F47593DA744DF6CF8E7FY1CFJ" TargetMode="External"/><Relationship Id="rId205" Type="http://schemas.openxmlformats.org/officeDocument/2006/relationships/hyperlink" Target="consultantplus://offline/ref=1BC3C5829D565209F17C74FE7A8DA4482C60E707A17DC92D363DD8DEC483105C8A3DEEEB0248224CDD3603C2B6YFC3J" TargetMode="External"/><Relationship Id="rId226" Type="http://schemas.openxmlformats.org/officeDocument/2006/relationships/theme" Target="theme/theme1.xml"/><Relationship Id="rId107" Type="http://schemas.openxmlformats.org/officeDocument/2006/relationships/hyperlink" Target="consultantplus://offline/ref=1BC3C5829D565209F17C74FE7A8DA4482B60E208AA71C92D363DD8DEC483105C983DB6E7024E3C4DDE235593F0A3F47593DA744DF6CF8E7FY1CFJ" TargetMode="External"/><Relationship Id="rId11" Type="http://schemas.openxmlformats.org/officeDocument/2006/relationships/hyperlink" Target="consultantplus://offline/ref=1BC3C5829D565209F17C74FE7A8DA4482B6DE707AA7DC92D363DD8DEC483105C983DB6E7024E3D4FDB235593F0A3F47593DA744DF6CF8E7FY1CFJ" TargetMode="External"/><Relationship Id="rId32" Type="http://schemas.openxmlformats.org/officeDocument/2006/relationships/hyperlink" Target="consultantplus://offline/ref=1BC3C5829D565209F17C74FE7A8DA4482C6CE30BAC76C92D363DD8DEC483105C8A3DEEEB0248224CDD3603C2B6YFC3J" TargetMode="External"/><Relationship Id="rId53" Type="http://schemas.openxmlformats.org/officeDocument/2006/relationships/hyperlink" Target="consultantplus://offline/ref=1BC3C5829D565209F17C74FE7A8DA4482B60E208AA71C92D363DD8DEC483105C983DB6E7024E3C4FDA235593F0A3F47593DA744DF6CF8E7FY1CFJ" TargetMode="External"/><Relationship Id="rId74" Type="http://schemas.openxmlformats.org/officeDocument/2006/relationships/hyperlink" Target="consultantplus://offline/ref=1BC3C5829D565209F17C74FE7A8DA4482C60E20DAE70C92D363DD8DEC483105C983DB6E7024C3848D7235593F0A3F47593DA744DF6CF8E7FY1CFJ" TargetMode="External"/><Relationship Id="rId128" Type="http://schemas.openxmlformats.org/officeDocument/2006/relationships/hyperlink" Target="consultantplus://offline/ref=1BC3C5829D565209F17C74FE7A8DA4482C6FE50CA972C92D363DD8DEC483105C983DB6E7024E3C45D9235593F0A3F47593DA744DF6CF8E7FY1CFJ" TargetMode="External"/><Relationship Id="rId149" Type="http://schemas.openxmlformats.org/officeDocument/2006/relationships/hyperlink" Target="consultantplus://offline/ref=1BC3C5829D565209F17C74FE7A8DA4482C6AEF0CAE73C92D363DD8DEC483105C983DB6E30445681D9B7D0CC2B2E8F9778BC6744DYECDJ" TargetMode="External"/><Relationship Id="rId5" Type="http://schemas.openxmlformats.org/officeDocument/2006/relationships/hyperlink" Target="consultantplus://offline/ref=00341ADE5DB2F1BB5B3824EA2B140D9962E202517968B4C0796C7B0FC32B04FD3FD16D876BED596EB0F7123A95C244C7BEEB2FE85638E0AAX7CAJ" TargetMode="External"/><Relationship Id="rId95" Type="http://schemas.openxmlformats.org/officeDocument/2006/relationships/hyperlink" Target="consultantplus://offline/ref=1BC3C5829D565209F17C74FE7A8DA4482C60E20DAE70C92D363DD8DEC483105C983DB6E7024C3848D7235593F0A3F47593DA744DF6CF8E7FY1CFJ" TargetMode="External"/><Relationship Id="rId160" Type="http://schemas.openxmlformats.org/officeDocument/2006/relationships/hyperlink" Target="consultantplus://offline/ref=1BC3C5829D565209F17C74FE7A8DA4482B6FE00DA970C92D363DD8DEC483105C983DB6E7024E3C4FDE235593F0A3F47593DA744DF6CF8E7FY1CFJ" TargetMode="External"/><Relationship Id="rId181" Type="http://schemas.openxmlformats.org/officeDocument/2006/relationships/hyperlink" Target="consultantplus://offline/ref=1BC3C5829D565209F17C74FE7A8DA4482C69E709AD74C92D363DD8DEC483105C983DB6E7024E3D4EDC235593F0A3F47593DA744DF6CF8E7FY1CFJ" TargetMode="External"/><Relationship Id="rId216" Type="http://schemas.openxmlformats.org/officeDocument/2006/relationships/hyperlink" Target="consultantplus://offline/ref=1BC3C5829D565209F17C74FE7A8DA4482C60E707A17DC92D363DD8DEC483105C8A3DEEEB0248224CDD3603C2B6YFC3J" TargetMode="External"/><Relationship Id="rId211" Type="http://schemas.openxmlformats.org/officeDocument/2006/relationships/hyperlink" Target="consultantplus://offline/ref=1BC3C5829D565209F17C74FE7A8DA448296DEE07A975C92D363DD8DEC483105C8A3DEEEB0248224CDD3603C2B6YFC3J" TargetMode="External"/><Relationship Id="rId22" Type="http://schemas.openxmlformats.org/officeDocument/2006/relationships/hyperlink" Target="consultantplus://offline/ref=1BC3C5829D565209F17C74FE7A8DA4482C6FE109A174C92D363DD8DEC483105C983DB6E4014E3B478B794597B9F6FF6B95C66A4DE8CFY8CBJ" TargetMode="External"/><Relationship Id="rId27" Type="http://schemas.openxmlformats.org/officeDocument/2006/relationships/hyperlink" Target="consultantplus://offline/ref=1BC3C5829D565209F17C74FE7A8DA4482C6FE50CA972C92D363DD8DEC483105C983DB6E7024E3C4DDD235593F0A3F47593DA744DF6CF8E7FY1CFJ" TargetMode="External"/><Relationship Id="rId43" Type="http://schemas.openxmlformats.org/officeDocument/2006/relationships/hyperlink" Target="consultantplus://offline/ref=1BC3C5829D565209F17C74FE7A8DA4482C6FE50CA972C92D363DD8DEC483105C983DB6E7024E3C4FDF235593F0A3F47593DA744DF6CF8E7FY1CFJ" TargetMode="External"/><Relationship Id="rId48" Type="http://schemas.openxmlformats.org/officeDocument/2006/relationships/hyperlink" Target="consultantplus://offline/ref=1BC3C5829D565209F17C74FE7A8DA4482C6FE50CA972C92D363DD8DEC483105C983DB6E7024E3C4FDC235593F0A3F47593DA744DF6CF8E7FY1CFJ" TargetMode="External"/><Relationship Id="rId64" Type="http://schemas.openxmlformats.org/officeDocument/2006/relationships/hyperlink" Target="consultantplus://offline/ref=1BC3C5829D565209F17C74FE7A8DA4482C60E20DAE70C92D363DD8DEC483105C983DB6E7044D37188E6C54CFB4F0E77597DA764FEAYCC8J" TargetMode="External"/><Relationship Id="rId69" Type="http://schemas.openxmlformats.org/officeDocument/2006/relationships/hyperlink" Target="consultantplus://offline/ref=1BC3C5829D565209F17C74FE7A8DA4482C60E20DAE70C92D363DD8DEC483105C983DB6E7024C3848D7235593F0A3F47593DA744DF6CF8E7FY1CFJ" TargetMode="External"/><Relationship Id="rId113" Type="http://schemas.openxmlformats.org/officeDocument/2006/relationships/hyperlink" Target="consultantplus://offline/ref=1BC3C5829D565209F17C74FE7A8DA4482B60E208AA71C92D363DD8DEC483105C983DB6E7024E3C48DE235593F0A3F47593DA744DF6CF8E7FY1CFJ" TargetMode="External"/><Relationship Id="rId118" Type="http://schemas.openxmlformats.org/officeDocument/2006/relationships/hyperlink" Target="consultantplus://offline/ref=1BC3C5829D565209F17C74FE7A8DA4482C6FE50CA972C92D363DD8DEC483105C983DB6E7024E3C4AD7235593F0A3F47593DA744DF6CF8E7FY1CFJ" TargetMode="External"/><Relationship Id="rId134" Type="http://schemas.openxmlformats.org/officeDocument/2006/relationships/hyperlink" Target="consultantplus://offline/ref=1BC3C5829D565209F17C74FE7A8DA4482C6AEF0CAE73C92D363DD8DEC483105C983DB6E30445681D9B7D0CC2B2E8F9778BC6744DYECDJ" TargetMode="External"/><Relationship Id="rId139" Type="http://schemas.openxmlformats.org/officeDocument/2006/relationships/hyperlink" Target="consultantplus://offline/ref=1BC3C5829D565209F17C74FE7A8DA4482C6AEF0CAE73C92D363DD8DEC483105C983DB6E30445681D9B7D0CC2B2E8F9778BC6744DYECDJ" TargetMode="External"/><Relationship Id="rId80" Type="http://schemas.openxmlformats.org/officeDocument/2006/relationships/hyperlink" Target="consultantplus://offline/ref=1BC3C5829D565209F17C74FE7A8DA4482C60E20DAE70C92D363DD8DEC483105C983DB6E7024C3848D7235593F0A3F47593DA744DF6CF8E7FY1CFJ" TargetMode="External"/><Relationship Id="rId85" Type="http://schemas.openxmlformats.org/officeDocument/2006/relationships/hyperlink" Target="consultantplus://offline/ref=1BC3C5829D565209F17C74FE7A8DA4482C6FEE06A974C92D363DD8DEC483105C8A3DEEEB0248224CDD3603C2B6YFC3J" TargetMode="External"/><Relationship Id="rId150" Type="http://schemas.openxmlformats.org/officeDocument/2006/relationships/hyperlink" Target="consultantplus://offline/ref=1BC3C5829D565209F17C74FE7A8DA4482C60E20DAE70C92D363DD8DEC483105C983DB6E7024C3848D7235593F0A3F47593DA744DF6CF8E7FY1CFJ" TargetMode="External"/><Relationship Id="rId155" Type="http://schemas.openxmlformats.org/officeDocument/2006/relationships/hyperlink" Target="consultantplus://offline/ref=1BC3C5829D565209F17C74FE7A8DA4482C6FEE06A974C92D363DD8DEC483105C983DB6E7024E3D45D8235593F0A3F47593DA744DF6CF8E7FY1CFJ" TargetMode="External"/><Relationship Id="rId171" Type="http://schemas.openxmlformats.org/officeDocument/2006/relationships/hyperlink" Target="consultantplus://offline/ref=1BC3C5829D565209F17C74FE7A8DA4482B6FE00DA970C92D363DD8DEC483105C983DB6E7024E3F4BD7235593F0A3F47593DA744DF6CF8E7FY1CFJ" TargetMode="External"/><Relationship Id="rId176" Type="http://schemas.openxmlformats.org/officeDocument/2006/relationships/hyperlink" Target="consultantplus://offline/ref=1BC3C5829D565209F17C74FE7A8DA4482C60E20DAE70C92D363DD8DEC483105C983DB6E7024C394ED6235593F0A3F47593DA744DF6CF8E7FY1CFJ" TargetMode="External"/><Relationship Id="rId192" Type="http://schemas.openxmlformats.org/officeDocument/2006/relationships/hyperlink" Target="consultantplus://offline/ref=1BC3C5829D565209F17C74FE7A8DA4482B60E208AA71C92D363DD8DEC483105C983DB6E7024E3C49D6235593F0A3F47593DA744DF6CF8E7FY1CFJ" TargetMode="External"/><Relationship Id="rId197" Type="http://schemas.openxmlformats.org/officeDocument/2006/relationships/hyperlink" Target="consultantplus://offline/ref=1BC3C5829D565209F17C74FE7A8DA4482C60E50AAE74C92D363DD8DEC483105C983DB6E7024E3C4DDC235593F0A3F47593DA744DF6CF8E7FY1CFJ" TargetMode="External"/><Relationship Id="rId206" Type="http://schemas.openxmlformats.org/officeDocument/2006/relationships/hyperlink" Target="consultantplus://offline/ref=1BC3C5829D565209F17C74FE7A8DA4482C6FE50CA972C92D363DD8DEC483105C983DB6E7024E3D4ADC235593F0A3F47593DA744DF6CF8E7FY1CFJ" TargetMode="External"/><Relationship Id="rId201" Type="http://schemas.openxmlformats.org/officeDocument/2006/relationships/hyperlink" Target="consultantplus://offline/ref=1BC3C5829D565209F17C74FE7A8DA4482B60E208AA71C92D363DD8DEC483105C983DB6E7024E3C4ADB235593F0A3F47593DA744DF6CF8E7FY1CFJ" TargetMode="External"/><Relationship Id="rId222" Type="http://schemas.openxmlformats.org/officeDocument/2006/relationships/hyperlink" Target="consultantplus://offline/ref=1BC3C5829D565209F17C74FE7A8DA4482C60E707A17DC92D363DD8DEC483105C8A3DEEEB0248224CDD3603C2B6YFC3J" TargetMode="External"/><Relationship Id="rId12" Type="http://schemas.openxmlformats.org/officeDocument/2006/relationships/hyperlink" Target="consultantplus://offline/ref=1BC3C5829D565209F17C74FE7A8DA4482A60E606AB77C92D363DD8DEC483105C983DB6E7024E3C4CD8235593F0A3F47593DA744DF6CF8E7FY1CFJ" TargetMode="External"/><Relationship Id="rId17" Type="http://schemas.openxmlformats.org/officeDocument/2006/relationships/hyperlink" Target="consultantplus://offline/ref=1BC3C5829D565209F17C74FE7A8DA4482C6FE50CA972C92D363DD8DEC483105C983DB6E7024E3C4CD8235593F0A3F47593DA744DF6CF8E7FY1CFJ" TargetMode="External"/><Relationship Id="rId33" Type="http://schemas.openxmlformats.org/officeDocument/2006/relationships/hyperlink" Target="consultantplus://offline/ref=1BC3C5829D565209F17C74FE7A8DA4482C6FE50CA972C92D363DD8DEC483105C983DB6E7024E3C4DDB235593F0A3F47593DA744DF6CF8E7FY1CFJ" TargetMode="External"/><Relationship Id="rId38" Type="http://schemas.openxmlformats.org/officeDocument/2006/relationships/hyperlink" Target="consultantplus://offline/ref=1BC3C5829D565209F17C74FE7A8DA4482C6FE50CA972C92D363DD8DEC483105C983DB6E7024E3C4EDB235593F0A3F47593DA744DF6CF8E7FY1CFJ" TargetMode="External"/><Relationship Id="rId59" Type="http://schemas.openxmlformats.org/officeDocument/2006/relationships/hyperlink" Target="consultantplus://offline/ref=1BC3C5829D565209F17C74FE7A8DA4482C6FE50CA972C92D363DD8DEC483105C983DB6E7024E3C48DD235593F0A3F47593DA744DF6CF8E7FY1CFJ" TargetMode="External"/><Relationship Id="rId103" Type="http://schemas.openxmlformats.org/officeDocument/2006/relationships/hyperlink" Target="consultantplus://offline/ref=1BC3C5829D565209F17C74FE7A8DA4482C60E20DAE70C92D363DD8DEC483105C983DB6E7024C3848D7235593F0A3F47593DA744DF6CF8E7FY1CFJ" TargetMode="External"/><Relationship Id="rId108" Type="http://schemas.openxmlformats.org/officeDocument/2006/relationships/hyperlink" Target="consultantplus://offline/ref=1BC3C5829D565209F17C74FE7A8DA4482C60E20DAE70C92D363DD8DEC483105C983DB6E7024C3845DF235593F0A3F47593DA744DF6CF8E7FY1CFJ" TargetMode="External"/><Relationship Id="rId124" Type="http://schemas.openxmlformats.org/officeDocument/2006/relationships/hyperlink" Target="consultantplus://offline/ref=1BC3C5829D565209F17C74FE7A8DA4482C6FE50CA972C92D363DD8DEC483105C983DB6E7024E3C45DE235593F0A3F47593DA744DF6CF8E7FY1CFJ" TargetMode="External"/><Relationship Id="rId129" Type="http://schemas.openxmlformats.org/officeDocument/2006/relationships/hyperlink" Target="consultantplus://offline/ref=1BC3C5829D565209F17C74FE7A8DA4482B60E208AA71C92D363DD8DEC483105C983DB6E7024E3C48DA235593F0A3F47593DA744DF6CF8E7FY1CFJ" TargetMode="External"/><Relationship Id="rId54" Type="http://schemas.openxmlformats.org/officeDocument/2006/relationships/hyperlink" Target="consultantplus://offline/ref=1BC3C5829D565209F17C74FE7A8DA4482C6FE50CA972C92D363DD8DEC483105C983DB6E7024E3C4FD6235593F0A3F47593DA744DF6CF8E7FY1CFJ" TargetMode="External"/><Relationship Id="rId70" Type="http://schemas.openxmlformats.org/officeDocument/2006/relationships/hyperlink" Target="consultantplus://offline/ref=1BC3C5829D565209F17C74FE7A8DA4482C69E709AD74C92D363DD8DEC483105C983DB6E7024E3D4EDC235593F0A3F47593DA744DF6CF8E7FY1CFJ" TargetMode="External"/><Relationship Id="rId75" Type="http://schemas.openxmlformats.org/officeDocument/2006/relationships/hyperlink" Target="consultantplus://offline/ref=1BC3C5829D565209F17C74FE7A8DA4482C6FEE06A974C92D363DD8DEC483105C8A3DEEEB0248224CDD3603C2B6YFC3J" TargetMode="External"/><Relationship Id="rId91" Type="http://schemas.openxmlformats.org/officeDocument/2006/relationships/hyperlink" Target="consultantplus://offline/ref=1BC3C5829D565209F17C74FE7A8DA4482C6FE50CA972C92D363DD8DEC483105C983DB6E7024E3C49D7235593F0A3F47593DA744DF6CF8E7FY1CFJ" TargetMode="External"/><Relationship Id="rId96" Type="http://schemas.openxmlformats.org/officeDocument/2006/relationships/hyperlink" Target="consultantplus://offline/ref=1BC3C5829D565209F17C74FE7A8DA4482B6FE508AA73C92D363DD8DEC483105C983DB6E7024C3F4ADA235593F0A3F47593DA744DF6CF8E7FY1CFJ" TargetMode="External"/><Relationship Id="rId140" Type="http://schemas.openxmlformats.org/officeDocument/2006/relationships/hyperlink" Target="consultantplus://offline/ref=1BC3C5829D565209F17C74FE7A8DA4482C6AEF0CAE73C92D363DD8DEC483105C983DB6E30445681D9B7D0CC2B2E8F9778BC6744DYECDJ" TargetMode="External"/><Relationship Id="rId145" Type="http://schemas.openxmlformats.org/officeDocument/2006/relationships/hyperlink" Target="consultantplus://offline/ref=1BC3C5829D565209F17C74FE7A8DA4482C6FEE06A974C92D363DD8DEC483105C8A3DEEEB0248224CDD3603C2B6YFC3J" TargetMode="External"/><Relationship Id="rId161" Type="http://schemas.openxmlformats.org/officeDocument/2006/relationships/hyperlink" Target="consultantplus://offline/ref=1BC3C5829D565209F17C74FE7A8DA4482B6FE00DA970C92D363DD8DEC483105C983DB6E7024E3F4FD8235593F0A3F47593DA744DF6CF8E7FY1CFJ" TargetMode="External"/><Relationship Id="rId166" Type="http://schemas.openxmlformats.org/officeDocument/2006/relationships/hyperlink" Target="consultantplus://offline/ref=1BC3C5829D565209F17C74FE7A8DA4482C6FE50CA972C92D363DD8DEC483105C983DB6E7024E3D49DC235593F0A3F47593DA744DF6CF8E7FY1CFJ" TargetMode="External"/><Relationship Id="rId182" Type="http://schemas.openxmlformats.org/officeDocument/2006/relationships/hyperlink" Target="consultantplus://offline/ref=1BC3C5829D565209F17C74FE7A8DA4482C6FE50CA972C92D363DD8DEC483105C983DB6E7024E3D49D6235593F0A3F47593DA744DF6CF8E7FY1CFJ" TargetMode="External"/><Relationship Id="rId187" Type="http://schemas.openxmlformats.org/officeDocument/2006/relationships/hyperlink" Target="consultantplus://offline/ref=1BC3C5829D565209F17C74FE7A8DA4482B6CE50EAC74C92D363DD8DEC483105C8A3DEEEB0248224CDD3603C2B6YFC3J" TargetMode="External"/><Relationship Id="rId217" Type="http://schemas.openxmlformats.org/officeDocument/2006/relationships/hyperlink" Target="consultantplus://offline/ref=1BC3C5829D565209F17C74FE7A8DA4482C69E709AD74C92D363DD8DEC483105C983DB6E7024E3D4ED8235593F0A3F47593DA744DF6CF8E7FY1CFJ" TargetMode="External"/><Relationship Id="rId1" Type="http://schemas.openxmlformats.org/officeDocument/2006/relationships/styles" Target="styles.xml"/><Relationship Id="rId6" Type="http://schemas.openxmlformats.org/officeDocument/2006/relationships/hyperlink" Target="consultantplus://offline/ref=00341ADE5DB2F1BB5B3824EA2B140D9962E400547D6EB4C0796C7B0FC32B04FD3FD16D876BED586CB5F7123A95C244C7BEEB2FE85638E0AAX7CAJ" TargetMode="External"/><Relationship Id="rId212" Type="http://schemas.openxmlformats.org/officeDocument/2006/relationships/hyperlink" Target="consultantplus://offline/ref=1BC3C5829D565209F17C74FE7A8DA4482C6FE50CA972C92D363DD8DEC483105C983DB6E7024E3D4AD8235593F0A3F47593DA744DF6CF8E7FY1CFJ" TargetMode="External"/><Relationship Id="rId23" Type="http://schemas.openxmlformats.org/officeDocument/2006/relationships/hyperlink" Target="consultantplus://offline/ref=1BC3C5829D565209F17C74FE7A8DA4482C6FE109A174C92D363DD8DEC483105C983DB6E7024D394FDF235593F0A3F47593DA744DF6CF8E7FY1CFJ" TargetMode="External"/><Relationship Id="rId28" Type="http://schemas.openxmlformats.org/officeDocument/2006/relationships/hyperlink" Target="consultantplus://offline/ref=1BC3C5829D565209F17C74FE7A8DA4482C6CE30BAF77C92D363DD8DEC483105C8A3DEEEB0248224CDD3603C2B6YFC3J" TargetMode="External"/><Relationship Id="rId49" Type="http://schemas.openxmlformats.org/officeDocument/2006/relationships/hyperlink" Target="consultantplus://offline/ref=1BC3C5829D565209F17C74FE7A8DA4482B60E208AA71C92D363DD8DEC483105C983DB6E7024E3C4FDB235593F0A3F47593DA744DF6CF8E7FY1CFJ" TargetMode="External"/><Relationship Id="rId114" Type="http://schemas.openxmlformats.org/officeDocument/2006/relationships/hyperlink" Target="consultantplus://offline/ref=1BC3C5829D565209F17C74FE7A8DA4482B60E208AA71C92D363DD8DEC483105C983DB6E7024E3C48DE235593F0A3F47593DA744DF6CF8E7FY1CFJ" TargetMode="External"/><Relationship Id="rId119" Type="http://schemas.openxmlformats.org/officeDocument/2006/relationships/hyperlink" Target="consultantplus://offline/ref=1BC3C5829D565209F17C74FE7A8DA4482C6FE50CA972C92D363DD8DEC483105C983DB6E7024E3C4BDD235593F0A3F47593DA744DF6CF8E7FY1CFJ" TargetMode="External"/><Relationship Id="rId44" Type="http://schemas.openxmlformats.org/officeDocument/2006/relationships/hyperlink" Target="consultantplus://offline/ref=1BC3C5829D565209F17C74FE7A8DA4482C6FE109A174C92D363DD8DEC483105C983DB6E20B4C3D478B794597B9F6FF6B95C66A4DE8CFY8CBJ" TargetMode="External"/><Relationship Id="rId60" Type="http://schemas.openxmlformats.org/officeDocument/2006/relationships/hyperlink" Target="consultantplus://offline/ref=1BC3C5829D565209F17C74FE7A8DA4482C6FE50CA972C92D363DD8DEC483105C983DB6E7024E3C48DB235593F0A3F47593DA744DF6CF8E7FY1CFJ" TargetMode="External"/><Relationship Id="rId65" Type="http://schemas.openxmlformats.org/officeDocument/2006/relationships/hyperlink" Target="consultantplus://offline/ref=1BC3C5829D565209F17C74FE7A8DA4482C60E20DAE70C92D363DD8DEC483105C983DB6E7044D37188E6C54CFB4F0E77597DA764FEAYCC8J" TargetMode="External"/><Relationship Id="rId81" Type="http://schemas.openxmlformats.org/officeDocument/2006/relationships/hyperlink" Target="consultantplus://offline/ref=1BC3C5829D565209F17C74FE7A8DA4482C60E60FAB74C92D363DD8DEC483105C8A3DEEEB0248224CDD3603C2B6YFC3J" TargetMode="External"/><Relationship Id="rId86" Type="http://schemas.openxmlformats.org/officeDocument/2006/relationships/hyperlink" Target="consultantplus://offline/ref=1BC3C5829D565209F17C74FE7A8DA4482C60E20DAE70C92D363DD8DEC483105C983DB6E7024C3848D7235593F0A3F47593DA744DF6CF8E7FY1CFJ" TargetMode="External"/><Relationship Id="rId130" Type="http://schemas.openxmlformats.org/officeDocument/2006/relationships/hyperlink" Target="consultantplus://offline/ref=1BC3C5829D565209F17C74FE7A8DA4482C6FE50CA972C92D363DD8DEC483105C983DB6E7024E3C45D8235593F0A3F47593DA744DF6CF8E7FY1CFJ" TargetMode="External"/><Relationship Id="rId135" Type="http://schemas.openxmlformats.org/officeDocument/2006/relationships/hyperlink" Target="consultantplus://offline/ref=1BC3C5829D565209F17C74FE7A8DA4482C6AEF0CAE73C92D363DD8DEC483105C983DB6E30445681D9B7D0CC2B2E8F9778BC6744DYECDJ" TargetMode="External"/><Relationship Id="rId151" Type="http://schemas.openxmlformats.org/officeDocument/2006/relationships/hyperlink" Target="consultantplus://offline/ref=1BC3C5829D565209F17C74FE7A8DA4482C60E20DAE70C92D363DD8DEC483105C983DB6E7024C3848D7235593F0A3F47593DA744DF6CF8E7FY1CFJ" TargetMode="External"/><Relationship Id="rId156" Type="http://schemas.openxmlformats.org/officeDocument/2006/relationships/hyperlink" Target="consultantplus://offline/ref=1BC3C5829D565209F17C74FE7A8DA4482C6FE50CA972C92D363DD8DEC483105C983DB6E7024E3D48D7235593F0A3F47593DA744DF6CF8E7FY1CFJ" TargetMode="External"/><Relationship Id="rId177" Type="http://schemas.openxmlformats.org/officeDocument/2006/relationships/hyperlink" Target="consultantplus://offline/ref=1BC3C5829D565209F17C74FE7A8DA4482C60E20DAE70C92D363DD8DEC483105C983DB6E7024C394ED6235593F0A3F47593DA744DF6CF8E7FY1CFJ" TargetMode="External"/><Relationship Id="rId198" Type="http://schemas.openxmlformats.org/officeDocument/2006/relationships/hyperlink" Target="consultantplus://offline/ref=1BC3C5829D565209F17C74FE7A8DA4482C69E709AD74C92D363DD8DEC483105C983DB6E7024E3D4EDC235593F0A3F47593DA744DF6CF8E7FY1CFJ" TargetMode="External"/><Relationship Id="rId172" Type="http://schemas.openxmlformats.org/officeDocument/2006/relationships/hyperlink" Target="consultantplus://offline/ref=1BC3C5829D565209F17C74FE7A8DA4482C60E50AAE74C92D363DD8DEC483105C983DB6E7024E3C4DDC235593F0A3F47593DA744DF6CF8E7FY1CFJ" TargetMode="External"/><Relationship Id="rId193" Type="http://schemas.openxmlformats.org/officeDocument/2006/relationships/hyperlink" Target="consultantplus://offline/ref=1BC3C5829D565209F17C74FE7A8DA4482B60E208AA71C92D363DD8DEC483105C983DB6E7024E3C49D6235593F0A3F47593DA744DF6CF8E7FY1CFJ" TargetMode="External"/><Relationship Id="rId202" Type="http://schemas.openxmlformats.org/officeDocument/2006/relationships/hyperlink" Target="consultantplus://offline/ref=1BC3C5829D565209F17C74FE7A8DA4482C60E50AAE74C92D363DD8DEC483105C983DB6E7024E3C4DDC235593F0A3F47593DA744DF6CF8E7FY1CFJ" TargetMode="External"/><Relationship Id="rId207" Type="http://schemas.openxmlformats.org/officeDocument/2006/relationships/hyperlink" Target="consultantplus://offline/ref=1BC3C5829D565209F17C74FE7A8DA4482C6FE50CA972C92D363DD8DEC483105C983DB6E7024E3D4ADB235593F0A3F47593DA744DF6CF8E7FY1CFJ" TargetMode="External"/><Relationship Id="rId223" Type="http://schemas.openxmlformats.org/officeDocument/2006/relationships/hyperlink" Target="consultantplus://offline/ref=1BC3C5829D565209F17C74FE7A8DA448296DEE07A975C92D363DD8DEC483105C8A3DEEEB0248224CDD3603C2B6YFC3J" TargetMode="External"/><Relationship Id="rId13" Type="http://schemas.openxmlformats.org/officeDocument/2006/relationships/hyperlink" Target="consultantplus://offline/ref=1BC3C5829D565209F17C74FE7A8DA4482B6DE308AF7DC92D363DD8DEC483105C8A3DEEEB0248224CDD3603C2B6YFC3J" TargetMode="External"/><Relationship Id="rId18" Type="http://schemas.openxmlformats.org/officeDocument/2006/relationships/hyperlink" Target="consultantplus://offline/ref=1BC3C5829D565209F17C74FE7A8DA4482C6FE109A174C92D363DD8DEC483105C983DB6E30B473F478B794597B9F6FF6B95C66A4DE8CFY8CBJ" TargetMode="External"/><Relationship Id="rId39" Type="http://schemas.openxmlformats.org/officeDocument/2006/relationships/hyperlink" Target="consultantplus://offline/ref=1BC3C5829D565209F17C74FE7A8DA4482C6FE50CA972C92D363DD8DEC483105C983DB6E7024E3C4ED9235593F0A3F47593DA744DF6CF8E7FY1CFJ" TargetMode="External"/><Relationship Id="rId109" Type="http://schemas.openxmlformats.org/officeDocument/2006/relationships/hyperlink" Target="consultantplus://offline/ref=1BC3C5829D565209F17C74FE7A8DA4482C60E20DAE70C92D363DD8DEC483105C983DB6E7024C3845DF235593F0A3F47593DA744DF6CF8E7FY1CFJ" TargetMode="External"/><Relationship Id="rId34" Type="http://schemas.openxmlformats.org/officeDocument/2006/relationships/hyperlink" Target="consultantplus://offline/ref=1BC3C5829D565209F17C74FE7A8DA4482C6FE50CA972C92D363DD8DEC483105C983DB6E7024E3C4DD8235593F0A3F47593DA744DF6CF8E7FY1CFJ" TargetMode="External"/><Relationship Id="rId50" Type="http://schemas.openxmlformats.org/officeDocument/2006/relationships/hyperlink" Target="consultantplus://offline/ref=1BC3C5829D565209F17C74FE7A8DA4482C6FEE06A974C92D363DD8DEC483105C8A3DEEEB0248224CDD3603C2B6YFC3J" TargetMode="External"/><Relationship Id="rId55" Type="http://schemas.openxmlformats.org/officeDocument/2006/relationships/hyperlink" Target="consultantplus://offline/ref=1BC3C5829D565209F17C74FE7A8DA4482C6AEF0CAE73C92D363DD8DEC483105C983DB6E30445681D9B7D0CC2B2E8F9778BC6744DYECDJ" TargetMode="External"/><Relationship Id="rId76" Type="http://schemas.openxmlformats.org/officeDocument/2006/relationships/hyperlink" Target="consultantplus://offline/ref=1BC3C5829D565209F17C74FE7A8DA4482C60E20DAE70C92D363DD8DEC483105C983DB6E7024C3848D7235593F0A3F47593DA744DF6CF8E7FY1CFJ" TargetMode="External"/><Relationship Id="rId97" Type="http://schemas.openxmlformats.org/officeDocument/2006/relationships/hyperlink" Target="consultantplus://offline/ref=1BC3C5829D565209F17C74FE7A8DA4482B6FE508AA73C92D363DD8DEC483105C983DB6E7024C3F4ADA235593F0A3F47593DA744DF6CF8E7FY1CFJ" TargetMode="External"/><Relationship Id="rId104" Type="http://schemas.openxmlformats.org/officeDocument/2006/relationships/hyperlink" Target="consultantplus://offline/ref=1BC3C5829D565209F17C74FE7A8DA4482C6FE50CA972C92D363DD8DEC483105C983DB6E7024E3C4ADC235593F0A3F47593DA744DF6CF8E7FY1CFJ" TargetMode="External"/><Relationship Id="rId120" Type="http://schemas.openxmlformats.org/officeDocument/2006/relationships/hyperlink" Target="consultantplus://offline/ref=1BC3C5829D565209F17C74FE7A8DA4482C6FE50CA972C92D363DD8DEC483105C983DB6E7024E3C4BDB235593F0A3F47593DA744DF6CF8E7FY1CFJ" TargetMode="External"/><Relationship Id="rId125" Type="http://schemas.openxmlformats.org/officeDocument/2006/relationships/hyperlink" Target="consultantplus://offline/ref=1BC3C5829D565209F17C74FE7A8DA4482B60E208AA71C92D363DD8DEC483105C983DB6E7024E3C48DB235593F0A3F47593DA744DF6CF8E7FY1CFJ" TargetMode="External"/><Relationship Id="rId141" Type="http://schemas.openxmlformats.org/officeDocument/2006/relationships/hyperlink" Target="consultantplus://offline/ref=1BC3C5829D565209F17C74FE7A8DA4482C6AEF0CAE73C92D363DD8DEC483105C983DB6E30445681D9B7D0CC2B2E8F9778BC6744DYECDJ" TargetMode="External"/><Relationship Id="rId146" Type="http://schemas.openxmlformats.org/officeDocument/2006/relationships/hyperlink" Target="consultantplus://offline/ref=1BC3C5829D565209F17C74FE7A8DA4482C60E20DAE70C92D363DD8DEC483105C983DB6E7024C3848D7235593F0A3F47593DA744DF6CF8E7FY1CFJ" TargetMode="External"/><Relationship Id="rId167" Type="http://schemas.openxmlformats.org/officeDocument/2006/relationships/hyperlink" Target="consultantplus://offline/ref=1BC3C5829D565209F17C74FE7A8DA4482B6FE00DA970C92D363DD8DEC483105C983DB6E7024E3C48DB235593F0A3F47593DA744DF6CF8E7FY1CFJ" TargetMode="External"/><Relationship Id="rId188" Type="http://schemas.openxmlformats.org/officeDocument/2006/relationships/hyperlink" Target="consultantplus://offline/ref=1BC3C5829D565209F17C74FE7A8DA4482C60E20DAE70C92D363DD8DEC483105C983DB6E7024E354EDE235593F0A3F47593DA744DF6CF8E7FY1CFJ" TargetMode="External"/><Relationship Id="rId7" Type="http://schemas.openxmlformats.org/officeDocument/2006/relationships/hyperlink" Target="consultantplus://offline/ref=00341ADE5DB2F1BB5B3824EA2B140D9962E404517568B4C0796C7B0FC32B04FD3FD16D8362E45B67E6AD023EDC974FD9B8F731E84838XEC5J" TargetMode="External"/><Relationship Id="rId71" Type="http://schemas.openxmlformats.org/officeDocument/2006/relationships/hyperlink" Target="consultantplus://offline/ref=1BC3C5829D565209F17C74FE7A8DA4482C6FE50CA972C92D363DD8DEC483105C983DB6E7024E3C48D6235593F0A3F47593DA744DF6CF8E7FY1CFJ" TargetMode="External"/><Relationship Id="rId92" Type="http://schemas.openxmlformats.org/officeDocument/2006/relationships/hyperlink" Target="consultantplus://offline/ref=1BC3C5829D565209F17C74FE7A8DA4482C6FE50CA972C92D363DD8DEC483105C983DB6E7024E3C4ADF235593F0A3F47593DA744DF6CF8E7FY1CFJ" TargetMode="External"/><Relationship Id="rId162" Type="http://schemas.openxmlformats.org/officeDocument/2006/relationships/hyperlink" Target="consultantplus://offline/ref=1BC3C5829D565209F17C74FE7A8DA4482B6FE00DA970C92D363DD8DEC483105C983DB6E7024E3C4FD8235593F0A3F47593DA744DF6CF8E7FY1CFJ" TargetMode="External"/><Relationship Id="rId183" Type="http://schemas.openxmlformats.org/officeDocument/2006/relationships/hyperlink" Target="consultantplus://offline/ref=1BC3C5829D565209F17C74FE7A8DA4482C60E20DAE70C92D363DD8DEC483105C983DB6E7024E354EDE235593F0A3F47593DA744DF6CF8E7FY1CFJ" TargetMode="External"/><Relationship Id="rId213" Type="http://schemas.openxmlformats.org/officeDocument/2006/relationships/hyperlink" Target="consultantplus://offline/ref=1BC3C5829D565209F17C74FE7A8DA4482C60E707A17DC92D363DD8DEC483105C8A3DEEEB0248224CDD3603C2B6YFC3J" TargetMode="External"/><Relationship Id="rId218" Type="http://schemas.openxmlformats.org/officeDocument/2006/relationships/hyperlink" Target="consultantplus://offline/ref=1BC3C5829D565209F17C74FE7A8DA4482B60E208AA71C92D363DD8DEC483105C983DB6E7024E3C4AD8235593F0A3F47593DA744DF6CF8E7FY1CFJ" TargetMode="External"/><Relationship Id="rId2" Type="http://schemas.openxmlformats.org/officeDocument/2006/relationships/settings" Target="settings.xml"/><Relationship Id="rId29" Type="http://schemas.openxmlformats.org/officeDocument/2006/relationships/hyperlink" Target="consultantplus://offline/ref=1BC3C5829D565209F17C74FE7A8DA4482C6FE50CA972C92D363DD8DEC483105C983DB6E7024E3C4DDC235593F0A3F47593DA744DF6CF8E7FY1CFJ" TargetMode="External"/><Relationship Id="rId24" Type="http://schemas.openxmlformats.org/officeDocument/2006/relationships/hyperlink" Target="consultantplus://offline/ref=1BC3C5829D565209F17C74FE7A8DA4482C61E507A874C92D363DD8DEC483105C983DB6E50145681D9B7D0CC2B2E8F9778BC6744DYECDJ" TargetMode="External"/><Relationship Id="rId40" Type="http://schemas.openxmlformats.org/officeDocument/2006/relationships/hyperlink" Target="consultantplus://offline/ref=1BC3C5829D565209F17C74FE7A8DA4482C6FE50CA972C92D363DD8DEC483105C983DB6E7024E3C4ED8235593F0A3F47593DA744DF6CF8E7FY1CFJ" TargetMode="External"/><Relationship Id="rId45" Type="http://schemas.openxmlformats.org/officeDocument/2006/relationships/hyperlink" Target="consultantplus://offline/ref=1BC3C5829D565209F17C74FE7A8DA4482B60E208AA71C92D363DD8DEC483105C983DB6E7024E3C4FDC235593F0A3F47593DA744DF6CF8E7FY1CFJ" TargetMode="External"/><Relationship Id="rId66" Type="http://schemas.openxmlformats.org/officeDocument/2006/relationships/hyperlink" Target="consultantplus://offline/ref=1BC3C5829D565209F17C74FE7A8DA4482C6FE50CA972C92D363DD8DEC483105C983DB6E7024E3C48D8235593F0A3F47593DA744DF6CF8E7FY1CFJ" TargetMode="External"/><Relationship Id="rId87" Type="http://schemas.openxmlformats.org/officeDocument/2006/relationships/hyperlink" Target="consultantplus://offline/ref=1BC3C5829D565209F17C74FE7A8DA4482B60E208AA71C92D363DD8DEC483105C983DB6E7024E3C48DF235593F0A3F47593DA744DF6CF8E7FY1CFJ" TargetMode="External"/><Relationship Id="rId110" Type="http://schemas.openxmlformats.org/officeDocument/2006/relationships/hyperlink" Target="consultantplus://offline/ref=1BC3C5829D565209F17C74FE7A8DA4482C69E709AD74C92D363DD8DEC483105C983DB6E7024E3D4EDC235593F0A3F47593DA744DF6CF8E7FY1CFJ" TargetMode="External"/><Relationship Id="rId115" Type="http://schemas.openxmlformats.org/officeDocument/2006/relationships/hyperlink" Target="consultantplus://offline/ref=1BC3C5829D565209F17C74FE7A8DA4482C6AEF0CAE73C92D363DD8DEC483105C983DB6E30445681D9B7D0CC2B2E8F9778BC6744DYECDJ" TargetMode="External"/><Relationship Id="rId131" Type="http://schemas.openxmlformats.org/officeDocument/2006/relationships/hyperlink" Target="consultantplus://offline/ref=1BC3C5829D565209F17C74FE7A8DA4482C6FE50CA972C92D363DD8DEC483105C983DB6E7024E3D4CDE235593F0A3F47593DA744DF6CF8E7FY1CFJ" TargetMode="External"/><Relationship Id="rId136" Type="http://schemas.openxmlformats.org/officeDocument/2006/relationships/hyperlink" Target="consultantplus://offline/ref=1BC3C5829D565209F17C74FE7A8DA4482C6AEF0CAE73C92D363DD8DEC483105C983DB6E30445681D9B7D0CC2B2E8F9778BC6744DYECDJ" TargetMode="External"/><Relationship Id="rId157" Type="http://schemas.openxmlformats.org/officeDocument/2006/relationships/hyperlink" Target="consultantplus://offline/ref=1BC3C5829D565209F17C74FE7A8DA4482C6FEE06A974C92D363DD8DEC483105C8A3DEEEB0248224CDD3603C2B6YFC3J" TargetMode="External"/><Relationship Id="rId178" Type="http://schemas.openxmlformats.org/officeDocument/2006/relationships/hyperlink" Target="consultantplus://offline/ref=1BC3C5829D565209F17C74FE7A8DA4482C60E20DAE70C92D363DD8DEC483105C983DB6E7024E354EDE235593F0A3F47593DA744DF6CF8E7FY1CFJ" TargetMode="External"/><Relationship Id="rId61" Type="http://schemas.openxmlformats.org/officeDocument/2006/relationships/hyperlink" Target="consultantplus://offline/ref=1BC3C5829D565209F17C74FE7A8DA4482C6FEE06A974C92D363DD8DEC483105C8A3DEEEB0248224CDD3603C2B6YFC3J" TargetMode="External"/><Relationship Id="rId82" Type="http://schemas.openxmlformats.org/officeDocument/2006/relationships/hyperlink" Target="consultantplus://offline/ref=1BC3C5829D565209F17C74FE7A8DA4482C6FE50CA972C92D363DD8DEC483105C983DB6E7024E3C49DD235593F0A3F47593DA744DF6CF8E7FY1CFJ" TargetMode="External"/><Relationship Id="rId152" Type="http://schemas.openxmlformats.org/officeDocument/2006/relationships/hyperlink" Target="consultantplus://offline/ref=1BC3C5829D565209F17C74FE7A8DA4482C60E20DAE70C92D363DD8DEC483105C983DB6E7024C3C44D6235593F0A3F47593DA744DF6CF8E7FY1CFJ" TargetMode="External"/><Relationship Id="rId173" Type="http://schemas.openxmlformats.org/officeDocument/2006/relationships/hyperlink" Target="consultantplus://offline/ref=1BC3C5829D565209F17C74FE7A8DA4482C6FE50CA972C92D363DD8DEC483105C983DB6E7024E3D49DB235593F0A3F47593DA744DF6CF8E7FY1CFJ" TargetMode="External"/><Relationship Id="rId194" Type="http://schemas.openxmlformats.org/officeDocument/2006/relationships/hyperlink" Target="consultantplus://offline/ref=1BC3C5829D565209F17C74FE7A8DA4482C60E20DAE70C92D363DD8DEC483105C983DB6E7024E354EDE235593F0A3F47593DA744DF6CF8E7FY1CFJ" TargetMode="External"/><Relationship Id="rId199" Type="http://schemas.openxmlformats.org/officeDocument/2006/relationships/hyperlink" Target="consultantplus://offline/ref=1BC3C5829D565209F17C74FE7A8DA4482C6FE50CA972C92D363DD8DEC483105C983DB6E7024E3D4ADD235593F0A3F47593DA744DF6CF8E7FY1CFJ" TargetMode="External"/><Relationship Id="rId203" Type="http://schemas.openxmlformats.org/officeDocument/2006/relationships/hyperlink" Target="consultantplus://offline/ref=1BC3C5829D565209F17C74FE7A8DA4482B60E208AA71C92D363DD8DEC483105C983DB6E7024E3C4AD9235593F0A3F47593DA744DF6CF8E7FY1CFJ" TargetMode="External"/><Relationship Id="rId208" Type="http://schemas.openxmlformats.org/officeDocument/2006/relationships/hyperlink" Target="consultantplus://offline/ref=1BC3C5829D565209F17C74FE7A8DA4482C6FE50CA972C92D363DD8DEC483105C983DB6E7024E3D4ADA235593F0A3F47593DA744DF6CF8E7FY1CFJ" TargetMode="External"/><Relationship Id="rId19" Type="http://schemas.openxmlformats.org/officeDocument/2006/relationships/hyperlink" Target="consultantplus://offline/ref=1BC3C5829D565209F17C74FE7A8DA4482C6FE109A174C92D363DD8DEC483105C983DB6E0004F3D478B794597B9F6FF6B95C66A4DE8CFY8CBJ" TargetMode="External"/><Relationship Id="rId224" Type="http://schemas.openxmlformats.org/officeDocument/2006/relationships/hyperlink" Target="consultantplus://offline/ref=1BC3C5829D565209F17C74FE7A8DA448296DEE07A975C92D363DD8DEC483105C8A3DEEEB0248224CDD3603C2B6YFC3J" TargetMode="External"/><Relationship Id="rId14" Type="http://schemas.openxmlformats.org/officeDocument/2006/relationships/hyperlink" Target="consultantplus://offline/ref=1BC3C5829D565209F17C74FE7A8DA4482B6CE60BA177C92D363DD8DEC483105C8A3DEEEB0248224CDD3603C2B6YFC3J" TargetMode="External"/><Relationship Id="rId30" Type="http://schemas.openxmlformats.org/officeDocument/2006/relationships/hyperlink" Target="consultantplus://offline/ref=1BC3C5829D565209F17C74FE7A8DA4482B60E208AA71C92D363DD8DEC483105C983DB6E7024E3C4DDD235593F0A3F47593DA744DF6CF8E7FY1CFJ" TargetMode="External"/><Relationship Id="rId35" Type="http://schemas.openxmlformats.org/officeDocument/2006/relationships/hyperlink" Target="consultantplus://offline/ref=1BC3C5829D565209F17C74FE7A8DA4482C6FE50CA972C92D363DD8DEC483105C983DB6E7024E3C4DD6235593F0A3F47593DA744DF6CF8E7FY1CFJ" TargetMode="External"/><Relationship Id="rId56" Type="http://schemas.openxmlformats.org/officeDocument/2006/relationships/hyperlink" Target="consultantplus://offline/ref=1BC3C5829D565209F17C74FE7A8DA4482C6AEF0CAE73C92D363DD8DEC483105C983DB6E7024E3C4DD7235593F0A3F47593DA744DF6CF8E7FY1CFJ" TargetMode="External"/><Relationship Id="rId77" Type="http://schemas.openxmlformats.org/officeDocument/2006/relationships/hyperlink" Target="consultantplus://offline/ref=1BC3C5829D565209F17C74FE7A8DA4482B60E208AA71C92D363DD8DEC483105C983DB6E7024E3C48DF235593F0A3F47593DA744DF6CF8E7FY1CFJ" TargetMode="External"/><Relationship Id="rId100" Type="http://schemas.openxmlformats.org/officeDocument/2006/relationships/hyperlink" Target="consultantplus://offline/ref=1BC3C5829D565209F17C74FE7A8DA4482B6FE508AA73C92D363DD8DEC483105C983DB6E7024C3F4ADA235593F0A3F47593DA744DF6CF8E7FY1CFJ" TargetMode="External"/><Relationship Id="rId105" Type="http://schemas.openxmlformats.org/officeDocument/2006/relationships/hyperlink" Target="consultantplus://offline/ref=1BC3C5829D565209F17C74FE7A8DA4482B6FE00DA971C92D363DD8DEC483105C8A3DEEEB0248224CDD3603C2B6YFC3J" TargetMode="External"/><Relationship Id="rId126" Type="http://schemas.openxmlformats.org/officeDocument/2006/relationships/hyperlink" Target="consultantplus://offline/ref=1BC3C5829D565209F17C74FE7A8DA4482C6FE50CA972C92D363DD8DEC483105C983DB6E7024E3C45DA235593F0A3F47593DA744DF6CF8E7FY1CFJ" TargetMode="External"/><Relationship Id="rId147" Type="http://schemas.openxmlformats.org/officeDocument/2006/relationships/hyperlink" Target="consultantplus://offline/ref=1BC3C5829D565209F17C74FE7A8DA4482C60E20DAE70C92D363DD8DEC483105C983DB6E7024C3848D7235593F0A3F47593DA744DF6CF8E7FY1CFJ" TargetMode="External"/><Relationship Id="rId168" Type="http://schemas.openxmlformats.org/officeDocument/2006/relationships/hyperlink" Target="consultantplus://offline/ref=1BC3C5829D565209F17C74FE7A8DA4482B6FE00DA970C92D363DD8DEC483105C983DB6E7024E3C4FDE235593F0A3F47593DA744DF6CF8E7FY1CFJ" TargetMode="External"/><Relationship Id="rId8" Type="http://schemas.openxmlformats.org/officeDocument/2006/relationships/hyperlink" Target="consultantplus://offline/ref=00341ADE5DB2F1BB5B3824EA2B140D9962E404517568B4C0796C7B0FC32B04FD3FD16D8069EC5967E6AD023EDC974FD9B8F731E84838XEC5J" TargetMode="External"/><Relationship Id="rId51" Type="http://schemas.openxmlformats.org/officeDocument/2006/relationships/hyperlink" Target="consultantplus://offline/ref=1BC3C5829D565209F17C74FE7A8DA4482C6FE50CA972C92D363DD8DEC483105C983DB6E7024E3C4FDA235593F0A3F47593DA744DF6CF8E7FY1CFJ" TargetMode="External"/><Relationship Id="rId72" Type="http://schemas.openxmlformats.org/officeDocument/2006/relationships/hyperlink" Target="consultantplus://offline/ref=1BC3C5829D565209F17C74FE7A8DA4482C60E20DAE70C92D363DD8DEC483105C983DB6E7024C3848D7235593F0A3F47593DA744DF6CF8E7FY1CFJ" TargetMode="External"/><Relationship Id="rId93" Type="http://schemas.openxmlformats.org/officeDocument/2006/relationships/hyperlink" Target="consultantplus://offline/ref=1BC3C5829D565209F17C74FE7A8DA4482C6FE50CA972C92D363DD8DEC483105C983DB6E7024E3C4ADE235593F0A3F47593DA744DF6CF8E7FY1CFJ" TargetMode="External"/><Relationship Id="rId98" Type="http://schemas.openxmlformats.org/officeDocument/2006/relationships/hyperlink" Target="consultantplus://offline/ref=1BC3C5829D565209F17C74FE7A8DA4482C60E20DAE70C92D363DD8DEC483105C983DB6E7024C3848D7235593F0A3F47593DA744DF6CF8E7FY1CFJ" TargetMode="External"/><Relationship Id="rId121" Type="http://schemas.openxmlformats.org/officeDocument/2006/relationships/hyperlink" Target="consultantplus://offline/ref=1BC3C5829D565209F17C74FE7A8DA4482C6FE50CA972C92D363DD8DEC483105C983DB6E7024E3C45DF235593F0A3F47593DA744DF6CF8E7FY1CFJ" TargetMode="External"/><Relationship Id="rId142" Type="http://schemas.openxmlformats.org/officeDocument/2006/relationships/hyperlink" Target="consultantplus://offline/ref=1BC3C5829D565209F17C74FE7A8DA4482C60E20DAE70C92D363DD8DEC483105C983DB6E7024C3C44D6235593F0A3F47593DA744DF6CF8E7FY1CFJ" TargetMode="External"/><Relationship Id="rId163" Type="http://schemas.openxmlformats.org/officeDocument/2006/relationships/hyperlink" Target="consultantplus://offline/ref=1BC3C5829D565209F17C74FE7A8DA4482C6FE50CA972C92D363DD8DEC483105C983DB6E7024E3D49DC235593F0A3F47593DA744DF6CF8E7FY1CFJ" TargetMode="External"/><Relationship Id="rId184" Type="http://schemas.openxmlformats.org/officeDocument/2006/relationships/hyperlink" Target="consultantplus://offline/ref=1BC3C5829D565209F17C74FE7A8DA4482C60E20DAE70C92D363DD8DEC483105C983DB6E7024E3C4ED6235593F0A3F47593DA744DF6CF8E7FY1CFJ" TargetMode="External"/><Relationship Id="rId189" Type="http://schemas.openxmlformats.org/officeDocument/2006/relationships/hyperlink" Target="consultantplus://offline/ref=1BC3C5829D565209F17C74FE7A8DA4482C6CE30BAF77C92D363DD8DEC483105C8A3DEEEB0248224CDD3603C2B6YFC3J" TargetMode="External"/><Relationship Id="rId219" Type="http://schemas.openxmlformats.org/officeDocument/2006/relationships/hyperlink" Target="consultantplus://offline/ref=1BC3C5829D565209F17C74FE7A8DA4482C6FE50CA972C92D363DD8DEC483105C983DB6E7024E3D4AD7235593F0A3F47593DA744DF6CF8E7FY1CFJ" TargetMode="External"/><Relationship Id="rId3" Type="http://schemas.openxmlformats.org/officeDocument/2006/relationships/webSettings" Target="webSettings.xml"/><Relationship Id="rId214" Type="http://schemas.openxmlformats.org/officeDocument/2006/relationships/hyperlink" Target="consultantplus://offline/ref=1BC3C5829D565209F17C74FE7A8DA4482C69E709AD74C92D363DD8DEC483105C983DB6E7024E3D4EDA235593F0A3F47593DA744DF6CF8E7FY1CFJ" TargetMode="External"/><Relationship Id="rId25" Type="http://schemas.openxmlformats.org/officeDocument/2006/relationships/hyperlink" Target="consultantplus://offline/ref=1BC3C5829D565209F17C74FE7A8DA4482B60E208AA71C92D363DD8DEC483105C983DB6E7024E3C4DDF235593F0A3F47593DA744DF6CF8E7FY1CFJ" TargetMode="External"/><Relationship Id="rId46" Type="http://schemas.openxmlformats.org/officeDocument/2006/relationships/hyperlink" Target="consultantplus://offline/ref=1BC3C5829D565209F17C74FE7A8DA4482C6FE50CA972C92D363DD8DEC483105C983DB6E7024E3C4FDE235593F0A3F47593DA744DF6CF8E7FY1CFJ" TargetMode="External"/><Relationship Id="rId67" Type="http://schemas.openxmlformats.org/officeDocument/2006/relationships/hyperlink" Target="consultantplus://offline/ref=1BC3C5829D565209F17C74FE7A8DA4482B60E208AA71C92D363DD8DEC483105C983DB6E7024E3C4DDE235593F0A3F47593DA744DF6CF8E7FY1CFJ" TargetMode="External"/><Relationship Id="rId116" Type="http://schemas.openxmlformats.org/officeDocument/2006/relationships/hyperlink" Target="consultantplus://offline/ref=1BC3C5829D565209F17C74FE7A8DA4482C60E50AAE74C92D363DD8DEC483105C983DB6E7024E3C4DDC235593F0A3F47593DA744DF6CF8E7FY1CFJ" TargetMode="External"/><Relationship Id="rId137" Type="http://schemas.openxmlformats.org/officeDocument/2006/relationships/hyperlink" Target="consultantplus://offline/ref=1BC3C5829D565209F17C74FE7A8DA4482C6AEF0CAE73C92D363DD8DEC483105C983DB6E30445681D9B7D0CC2B2E8F9778BC6744DYECDJ" TargetMode="External"/><Relationship Id="rId158" Type="http://schemas.openxmlformats.org/officeDocument/2006/relationships/hyperlink" Target="consultantplus://offline/ref=1BC3C5829D565209F17C74FE7A8DA4482B60E208AA71C92D363DD8DEC483105C983DB6E7024E3C48DF235593F0A3F47593DA744DF6CF8E7FY1CFJ" TargetMode="External"/><Relationship Id="rId20" Type="http://schemas.openxmlformats.org/officeDocument/2006/relationships/hyperlink" Target="consultantplus://offline/ref=1BC3C5829D565209F17C74FE7A8DA4482C6FE109A174C92D363DD8DEC483105C983DB6E0034D3F478B794597B9F6FF6B95C66A4DE8CFY8CBJ" TargetMode="External"/><Relationship Id="rId41" Type="http://schemas.openxmlformats.org/officeDocument/2006/relationships/hyperlink" Target="consultantplus://offline/ref=1BC3C5829D565209F17C74FE7A8DA4482C6FE50CA972C92D363DD8DEC483105C983DB6E7024E3C4ED6235593F0A3F47593DA744DF6CF8E7FY1CFJ" TargetMode="External"/><Relationship Id="rId62" Type="http://schemas.openxmlformats.org/officeDocument/2006/relationships/hyperlink" Target="consultantplus://offline/ref=1BC3C5829D565209F17C74FE7A8DA4482B60E208AA71C92D363DD8DEC483105C983DB6E7024E3C48DF235593F0A3F47593DA744DF6CF8E7FY1CFJ" TargetMode="External"/><Relationship Id="rId83" Type="http://schemas.openxmlformats.org/officeDocument/2006/relationships/hyperlink" Target="consultantplus://offline/ref=1BC3C5829D565209F17C74FE7A8DA4482C60E20DAE70C92D363DD8DEC483105C983DB6E7024C3848D7235593F0A3F47593DA744DF6CF8E7FY1CFJ" TargetMode="External"/><Relationship Id="rId88" Type="http://schemas.openxmlformats.org/officeDocument/2006/relationships/hyperlink" Target="consultantplus://offline/ref=1BC3C5829D565209F17C74FE7A8DA4482C6FE50CA972C92D363DD8DEC483105C983DB6E7024E3C49DC235593F0A3F47593DA744DF6CF8E7FY1CFJ" TargetMode="External"/><Relationship Id="rId111" Type="http://schemas.openxmlformats.org/officeDocument/2006/relationships/hyperlink" Target="consultantplus://offline/ref=1BC3C5829D565209F17C74FE7A8DA4482C6FE50CA972C92D363DD8DEC483105C983DB6E7024E3C4ADA235593F0A3F47593DA744DF6CF8E7FY1CFJ" TargetMode="External"/><Relationship Id="rId132" Type="http://schemas.openxmlformats.org/officeDocument/2006/relationships/hyperlink" Target="consultantplus://offline/ref=1BC3C5829D565209F17C74FE7A8DA4482C60E50AAE74C92D363DD8DEC483105C983DB6E7024E3C4DDC235593F0A3F47593DA744DF6CF8E7FY1CFJ" TargetMode="External"/><Relationship Id="rId153" Type="http://schemas.openxmlformats.org/officeDocument/2006/relationships/hyperlink" Target="consultantplus://offline/ref=1BC3C5829D565209F17C74FE7A8DA4482C6FE50CA972C92D363DD8DEC483105C983DB6E7024E3D48DA235593F0A3F47593DA744DF6CF8E7FY1CFJ" TargetMode="External"/><Relationship Id="rId174" Type="http://schemas.openxmlformats.org/officeDocument/2006/relationships/hyperlink" Target="consultantplus://offline/ref=1BC3C5829D565209F17C74FE7A8DA4482C6FE50CA972C92D363DD8DEC483105C983DB6E7024E3D49D9235593F0A3F47593DA744DF6CF8E7FY1CFJ" TargetMode="External"/><Relationship Id="rId179" Type="http://schemas.openxmlformats.org/officeDocument/2006/relationships/hyperlink" Target="consultantplus://offline/ref=1BC3C5829D565209F17C74FE7A8DA4482C60E20DAE70C92D363DD8DEC483105C983DB6E7024E354EDE235593F0A3F47593DA744DF6CF8E7FY1CFJ" TargetMode="External"/><Relationship Id="rId195" Type="http://schemas.openxmlformats.org/officeDocument/2006/relationships/hyperlink" Target="consultantplus://offline/ref=1BC3C5829D565209F17C74FE7A8DA4482B60E208AA71C92D363DD8DEC483105C983DB6E7024E3C4ADE235593F0A3F47593DA744DF6CF8E7FY1CFJ" TargetMode="External"/><Relationship Id="rId209" Type="http://schemas.openxmlformats.org/officeDocument/2006/relationships/hyperlink" Target="consultantplus://offline/ref=1BC3C5829D565209F17C74FE7A8DA4482C6FE50CA972C92D363DD8DEC483105C983DB6E7024E3D4AD9235593F0A3F47593DA744DF6CF8E7FY1CFJ" TargetMode="External"/><Relationship Id="rId190" Type="http://schemas.openxmlformats.org/officeDocument/2006/relationships/hyperlink" Target="consultantplus://offline/ref=1BC3C5829D565209F17C74FE7A8DA4482C6FEE06A974C92D363DD8DEC483105C8A3DEEEB0248224CDD3603C2B6YFC3J" TargetMode="External"/><Relationship Id="rId204" Type="http://schemas.openxmlformats.org/officeDocument/2006/relationships/hyperlink" Target="consultantplus://offline/ref=1BC3C5829D565209F17C74FE7A8DA4482B60E208AA71C92D363DD8DEC483105C983DB6E7024E3C4AD9235593F0A3F47593DA744DF6CF8E7FY1CFJ" TargetMode="External"/><Relationship Id="rId220" Type="http://schemas.openxmlformats.org/officeDocument/2006/relationships/hyperlink" Target="consultantplus://offline/ref=1BC3C5829D565209F17C74FE7A8DA4482C6FE50CA972C92D363DD8DEC483105C983DB6E7024E3D4AD7235593F0A3F47593DA744DF6CF8E7FY1CFJ" TargetMode="External"/><Relationship Id="rId225" Type="http://schemas.openxmlformats.org/officeDocument/2006/relationships/fontTable" Target="fontTable.xml"/><Relationship Id="rId15" Type="http://schemas.openxmlformats.org/officeDocument/2006/relationships/hyperlink" Target="consultantplus://offline/ref=1BC3C5829D565209F17C74FE7A8DA4482B60E208AA71C92D363DD8DEC483105C983DB6E7024E3C4CD8235593F0A3F47593DA744DF6CF8E7FY1CFJ" TargetMode="External"/><Relationship Id="rId36" Type="http://schemas.openxmlformats.org/officeDocument/2006/relationships/hyperlink" Target="consultantplus://offline/ref=1BC3C5829D565209F17C74FE7A8DA4482C6FE50CA972C92D363DD8DEC483105C983DB6E7024E3C4EDE235593F0A3F47593DA744DF6CF8E7FY1CFJ" TargetMode="External"/><Relationship Id="rId57" Type="http://schemas.openxmlformats.org/officeDocument/2006/relationships/hyperlink" Target="consultantplus://offline/ref=1BC3C5829D565209F17C74FE7A8DA4482C60E50AAE74C92D363DD8DEC483105C983DB6E7024E3C4BDB235593F0A3F47593DA744DF6CF8E7FY1CFJ" TargetMode="External"/><Relationship Id="rId106" Type="http://schemas.openxmlformats.org/officeDocument/2006/relationships/hyperlink" Target="consultantplus://offline/ref=1BC3C5829D565209F17C74FE7A8DA4482B60E208AA71C92D363DD8DEC483105C983DB6E7024E3C4DDE235593F0A3F47593DA744DF6CF8E7FY1CFJ" TargetMode="External"/><Relationship Id="rId127" Type="http://schemas.openxmlformats.org/officeDocument/2006/relationships/hyperlink" Target="consultantplus://offline/ref=1BC3C5829D565209F17C74FE7A8DA4482B60E208AA71C92D363DD8DEC483105C983DB6E7024E3C48DB235593F0A3F47593DA744DF6CF8E7FY1CFJ" TargetMode="External"/><Relationship Id="rId10" Type="http://schemas.openxmlformats.org/officeDocument/2006/relationships/hyperlink" Target="consultantplus://offline/ref=1BC3C5829D565209F17C74FE7A8DA4482A69EF06AC7DC92D363DD8DEC483105C983DB6E7024E3C4DDA235593F0A3F47593DA744DF6CF8E7FY1CFJ" TargetMode="External"/><Relationship Id="rId31" Type="http://schemas.openxmlformats.org/officeDocument/2006/relationships/hyperlink" Target="consultantplus://offline/ref=1BC3C5829D565209F17C74FE7A8DA4482C68E209A075C92D363DD8DEC483105C8A3DEEEB0248224CDD3603C2B6YFC3J" TargetMode="External"/><Relationship Id="rId52" Type="http://schemas.openxmlformats.org/officeDocument/2006/relationships/hyperlink" Target="consultantplus://offline/ref=1BC3C5829D565209F17C74FE7A8DA4482C6FE50CA972C92D363DD8DEC483105C983DB6E7024E3C4FD8235593F0A3F47593DA744DF6CF8E7FY1CFJ" TargetMode="External"/><Relationship Id="rId73" Type="http://schemas.openxmlformats.org/officeDocument/2006/relationships/hyperlink" Target="consultantplus://offline/ref=1BC3C5829D565209F17C74FE7A8DA4482C60E20DAE70C92D363DD8DEC483105C983DB6E7024E3C4ED6235593F0A3F47593DA744DF6CF8E7FY1CFJ" TargetMode="External"/><Relationship Id="rId78" Type="http://schemas.openxmlformats.org/officeDocument/2006/relationships/hyperlink" Target="consultantplus://offline/ref=1BC3C5829D565209F17C74FE7A8DA4482C6FE50CA972C92D363DD8DEC483105C983DB6E7024E3C49DE235593F0A3F47593DA744DF6CF8E7FY1CFJ" TargetMode="External"/><Relationship Id="rId94" Type="http://schemas.openxmlformats.org/officeDocument/2006/relationships/hyperlink" Target="consultantplus://offline/ref=1BC3C5829D565209F17C74FE7A8DA4482C6FE50CA972C92D363DD8DEC483105C983DB6E7024E3C4ADD235593F0A3F47593DA744DF6CF8E7FY1CFJ" TargetMode="External"/><Relationship Id="rId99" Type="http://schemas.openxmlformats.org/officeDocument/2006/relationships/hyperlink" Target="consultantplus://offline/ref=1BC3C5829D565209F17C74FE7A8DA4482B6FE508AA73C92D363DD8DEC483105C983DB6E7024C3F44DE235593F0A3F47593DA744DF6CF8E7FY1CFJ" TargetMode="External"/><Relationship Id="rId101" Type="http://schemas.openxmlformats.org/officeDocument/2006/relationships/hyperlink" Target="consultantplus://offline/ref=1BC3C5829D565209F17C74FE7A8DA4482B6FE508AA73C92D363DD8DEC483105C983DB6E7024C3F4ADA235593F0A3F47593DA744DF6CF8E7FY1CFJ" TargetMode="External"/><Relationship Id="rId122" Type="http://schemas.openxmlformats.org/officeDocument/2006/relationships/hyperlink" Target="consultantplus://offline/ref=1BC3C5829D565209F17C74FE7A8DA4482C6AEF0CAE73C92D363DD8DEC483105C983DB6E30445681D9B7D0CC2B2E8F9778BC6744DYECDJ" TargetMode="External"/><Relationship Id="rId143" Type="http://schemas.openxmlformats.org/officeDocument/2006/relationships/hyperlink" Target="consultantplus://offline/ref=1BC3C5829D565209F17C74FE7A8DA4482C60E20DAE70C92D363DD8DEC483105C983DB6E7024E3C4ED6235593F0A3F47593DA744DF6CF8E7FY1CFJ" TargetMode="External"/><Relationship Id="rId148" Type="http://schemas.openxmlformats.org/officeDocument/2006/relationships/hyperlink" Target="consultantplus://offline/ref=1BC3C5829D565209F17C74FE7A8DA4482C60E20DAE70C92D363DD8DEC483105C983DB6E7024C3848D7235593F0A3F47593DA744DF6CF8E7FY1CFJ" TargetMode="External"/><Relationship Id="rId164" Type="http://schemas.openxmlformats.org/officeDocument/2006/relationships/hyperlink" Target="consultantplus://offline/ref=1BC3C5829D565209F17C74FE7A8DA4482C6FE109A174C92D363DD8DEC483105C983DB6E2074A34478B794597B9F6FF6B95C66A4DE8CFY8CBJ" TargetMode="External"/><Relationship Id="rId169" Type="http://schemas.openxmlformats.org/officeDocument/2006/relationships/hyperlink" Target="consultantplus://offline/ref=1BC3C5829D565209F17C74FE7A8DA4482B6FE00DA970C92D363DD8DEC483105C983DB6E7024E3F4FD7235593F0A3F47593DA744DF6CF8E7FY1CFJ" TargetMode="External"/><Relationship Id="rId185" Type="http://schemas.openxmlformats.org/officeDocument/2006/relationships/hyperlink" Target="consultantplus://offline/ref=1BC3C5829D565209F17C74FE7A8DA4482B6CE708A172C92D363DD8DEC483105C8A3DEEEB0248224CDD3603C2B6YFC3J" TargetMode="External"/><Relationship Id="rId4" Type="http://schemas.openxmlformats.org/officeDocument/2006/relationships/hyperlink" Target="consultantplus://offline/ref=00341ADE5DB2F1BB5B3824EA2B140D9965EB07507E6DB4C0796C7B0FC32B04FD3FD16D876BED586CB5F7123A95C244C7BEEB2FE85638E0AAX7CAJ" TargetMode="External"/><Relationship Id="rId9" Type="http://schemas.openxmlformats.org/officeDocument/2006/relationships/hyperlink" Target="consultantplus://offline/ref=00341ADE5DB2F1BB5B3824EA2B140D9965E705537568B4C0796C7B0FC32B04FD2DD1358B6BEB466CB0E2446BD3X9C2J" TargetMode="External"/><Relationship Id="rId180" Type="http://schemas.openxmlformats.org/officeDocument/2006/relationships/hyperlink" Target="consultantplus://offline/ref=1BC3C5829D565209F17C74FE7A8DA4482C60E20DAE70C92D363DD8DEC483105C983DB6E7024E354EDE235593F0A3F47593DA744DF6CF8E7FY1CFJ" TargetMode="External"/><Relationship Id="rId210" Type="http://schemas.openxmlformats.org/officeDocument/2006/relationships/hyperlink" Target="consultantplus://offline/ref=1BC3C5829D565209F17C74FE7A8DA4482C60E707A17DC92D363DD8DEC483105C8A3DEEEB0248224CDD3603C2B6YFC3J" TargetMode="External"/><Relationship Id="rId215" Type="http://schemas.openxmlformats.org/officeDocument/2006/relationships/hyperlink" Target="consultantplus://offline/ref=1BC3C5829D565209F17C74FE7A8DA4482C6FE50CA972C92D363DD8DEC483105C983DB6E7024E3D4AD8235593F0A3F47593DA744DF6CF8E7FY1CFJ" TargetMode="External"/><Relationship Id="rId26" Type="http://schemas.openxmlformats.org/officeDocument/2006/relationships/hyperlink" Target="consultantplus://offline/ref=1BC3C5829D565209F17C74FE7A8DA4482C6FE50CA972C92D363DD8DEC483105C983DB6E7024E3C4DDE235593F0A3F47593DA744DF6CF8E7FY1CFJ" TargetMode="External"/><Relationship Id="rId47" Type="http://schemas.openxmlformats.org/officeDocument/2006/relationships/hyperlink" Target="consultantplus://offline/ref=1BC3C5829D565209F17C74FE7A8DA4482C6FE109A174C92D363DD8DEC483105C983DB6E003463F478B794597B9F6FF6B95C66A4DE8CFY8CBJ" TargetMode="External"/><Relationship Id="rId68" Type="http://schemas.openxmlformats.org/officeDocument/2006/relationships/hyperlink" Target="consultantplus://offline/ref=1BC3C5829D565209F17C74FE7A8DA4482C6FE50CA972C92D363DD8DEC483105C983DB6E7024E3C49DF235593F0A3F47593DA744DF6CF8E7FY1CFJ" TargetMode="External"/><Relationship Id="rId89" Type="http://schemas.openxmlformats.org/officeDocument/2006/relationships/hyperlink" Target="consultantplus://offline/ref=1BC3C5829D565209F17C74FE7A8DA4482C6FE50CA972C92D363DD8DEC483105C983DB6E7024E3C49DB235593F0A3F47593DA744DF6CF8E7FY1CFJ" TargetMode="External"/><Relationship Id="rId112" Type="http://schemas.openxmlformats.org/officeDocument/2006/relationships/hyperlink" Target="consultantplus://offline/ref=1BC3C5829D565209F17C74FE7A8DA4482C60E20DAE70C92D363DD8DEC483105C983DB6E7024C3845DF235593F0A3F47593DA744DF6CF8E7FY1CFJ" TargetMode="External"/><Relationship Id="rId133" Type="http://schemas.openxmlformats.org/officeDocument/2006/relationships/hyperlink" Target="consultantplus://offline/ref=1BC3C5829D565209F17C74FE7A8DA4482C6FE50CA972C92D363DD8DEC483105C983DB6E7024E3D4CDD235593F0A3F47593DA744DF6CF8E7FY1CFJ" TargetMode="External"/><Relationship Id="rId154" Type="http://schemas.openxmlformats.org/officeDocument/2006/relationships/hyperlink" Target="consultantplus://offline/ref=1BC3C5829D565209F17C74FE7A8DA4482C6FE50CA972C92D363DD8DEC483105C983DB6E7024E3D48D9235593F0A3F47593DA744DF6CF8E7FY1CFJ" TargetMode="External"/><Relationship Id="rId175" Type="http://schemas.openxmlformats.org/officeDocument/2006/relationships/hyperlink" Target="consultantplus://offline/ref=1BC3C5829D565209F17C74FE7A8DA4482B60E208AA71C92D363DD8DEC483105C983DB6E7024E3C49D7235593F0A3F47593DA744DF6CF8E7FY1CFJ" TargetMode="External"/><Relationship Id="rId196" Type="http://schemas.openxmlformats.org/officeDocument/2006/relationships/hyperlink" Target="consultantplus://offline/ref=1BC3C5829D565209F17C74FE7A8DA4482B60E208AA71C92D363DD8DEC483105C983DB6E7024E3C4ADC235593F0A3F47593DA744DF6CF8E7FY1CFJ" TargetMode="External"/><Relationship Id="rId200" Type="http://schemas.openxmlformats.org/officeDocument/2006/relationships/hyperlink" Target="consultantplus://offline/ref=1BC3C5829D565209F17C74FE7A8DA4482C60E50AAE74C92D363DD8DEC483105C983DB6E7024E3C4DDC235593F0A3F47593DA744DF6CF8E7FY1CFJ" TargetMode="External"/><Relationship Id="rId16" Type="http://schemas.openxmlformats.org/officeDocument/2006/relationships/hyperlink" Target="consultantplus://offline/ref=1BC3C5829D565209F17C74FE7A8DA4482C69E709AD74C92D363DD8DEC483105C983DB6E7024E3D4EDD235593F0A3F47593DA744DF6CF8E7FY1CFJ" TargetMode="External"/><Relationship Id="rId221" Type="http://schemas.openxmlformats.org/officeDocument/2006/relationships/hyperlink" Target="consultantplus://offline/ref=1BC3C5829D565209F17C74FE7A8DA4482C60E707A17DC92D363DD8DEC483105C8A3DEEEB0248224CDD3603C2B6YFC3J" TargetMode="External"/><Relationship Id="rId37" Type="http://schemas.openxmlformats.org/officeDocument/2006/relationships/hyperlink" Target="consultantplus://offline/ref=1BC3C5829D565209F17C74FE7A8DA4482C6FE50CA972C92D363DD8DEC483105C983DB6E7024E3C4EDC235593F0A3F47593DA744DF6CF8E7FY1CFJ" TargetMode="External"/><Relationship Id="rId58" Type="http://schemas.openxmlformats.org/officeDocument/2006/relationships/hyperlink" Target="consultantplus://offline/ref=1BC3C5829D565209F17C74FE7A8DA4482C6FE50CA972C92D363DD8DEC483105C983DB6E7024E3C48DF235593F0A3F47593DA744DF6CF8E7FY1CFJ" TargetMode="External"/><Relationship Id="rId79" Type="http://schemas.openxmlformats.org/officeDocument/2006/relationships/hyperlink" Target="consultantplus://offline/ref=1BC3C5829D565209F17C74FE7A8DA4482C60E20DAE70C92D363DD8DEC483105C983DB6E7024C3848D7235593F0A3F47593DA744DF6CF8E7FY1CFJ" TargetMode="External"/><Relationship Id="rId102" Type="http://schemas.openxmlformats.org/officeDocument/2006/relationships/hyperlink" Target="consultantplus://offline/ref=1BC3C5829D565209F17C74FE7A8DA4482B6FE508AA73C92D363DD8DEC483105C983DB6E7024C3F4ADA235593F0A3F47593DA744DF6CF8E7FY1CFJ" TargetMode="External"/><Relationship Id="rId123" Type="http://schemas.openxmlformats.org/officeDocument/2006/relationships/hyperlink" Target="consultantplus://offline/ref=1BC3C5829D565209F17C74FE7A8DA4482C60E50AAE74C92D363DD8DEC483105C983DB6E7024E3C4DDC235593F0A3F47593DA744DF6CF8E7FY1CFJ" TargetMode="External"/><Relationship Id="rId144" Type="http://schemas.openxmlformats.org/officeDocument/2006/relationships/hyperlink" Target="consultantplus://offline/ref=1BC3C5829D565209F17C74FE7A8DA4482C60E20DAE70C92D363DD8DEC483105C983DB6E7024C3C44D6235593F0A3F47593DA744DF6CF8E7FY1CFJ" TargetMode="External"/><Relationship Id="rId90" Type="http://schemas.openxmlformats.org/officeDocument/2006/relationships/hyperlink" Target="consultantplus://offline/ref=1BC3C5829D565209F17C74FE7A8DA4482C6FE50CA972C92D363DD8DEC483105C983DB6E7024E3C49D9235593F0A3F47593DA744DF6CF8E7FY1CFJ" TargetMode="External"/><Relationship Id="rId165" Type="http://schemas.openxmlformats.org/officeDocument/2006/relationships/hyperlink" Target="consultantplus://offline/ref=1BC3C5829D565209F17C74FE7A8DA4482B6FE00DA970C92D363DD8DEC483105C983DB6E7024E3C4FD8235593F0A3F47593DA744DF6CF8E7FY1CFJ" TargetMode="External"/><Relationship Id="rId186" Type="http://schemas.openxmlformats.org/officeDocument/2006/relationships/hyperlink" Target="consultantplus://offline/ref=1BC3C5829D565209F17C74FE7A8DA4482C6EE70EAC70C92D363DD8DEC483105C8A3DEEEB0248224CDD3603C2B6YFC3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46</Pages>
  <Words>23383</Words>
  <Characters>133288</Characters>
  <Application>Microsoft Office Word</Application>
  <DocSecurity>0</DocSecurity>
  <Lines>1110</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Ковалевская Елена Ивановна</dc:creator>
  <cp:keywords/>
  <dc:description/>
  <cp:lastModifiedBy>Ковалевская Елена Ивановна</cp:lastModifiedBy>
  <cp:revision>1</cp:revision>
  <dcterms:created xsi:type="dcterms:W3CDTF">2025-02-06T09:02:00Z</dcterms:created>
  <dcterms:modified xsi:type="dcterms:W3CDTF">2025-02-06T09:04:00Z</dcterms:modified>
</cp:coreProperties>
</file>