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856" w:rsidRDefault="00D0354F" w:rsidP="00D0354F">
      <w:pPr>
        <w:ind w:firstLine="709"/>
        <w:jc w:val="center"/>
        <w:rPr>
          <w:b/>
          <w:sz w:val="28"/>
          <w:szCs w:val="28"/>
        </w:rPr>
      </w:pPr>
      <w:r w:rsidRPr="00D0354F">
        <w:rPr>
          <w:b/>
          <w:sz w:val="28"/>
          <w:szCs w:val="28"/>
        </w:rPr>
        <w:t xml:space="preserve">Летопись Управления Федерального казначейства </w:t>
      </w:r>
    </w:p>
    <w:p w:rsidR="00D0354F" w:rsidRDefault="00D0354F" w:rsidP="00D0354F">
      <w:pPr>
        <w:ind w:firstLine="709"/>
        <w:jc w:val="center"/>
        <w:rPr>
          <w:b/>
          <w:sz w:val="28"/>
          <w:szCs w:val="28"/>
        </w:rPr>
      </w:pPr>
      <w:r w:rsidRPr="00D0354F">
        <w:rPr>
          <w:b/>
          <w:sz w:val="28"/>
          <w:szCs w:val="28"/>
        </w:rPr>
        <w:t>по Орловской области за 2020 год</w:t>
      </w:r>
    </w:p>
    <w:p w:rsidR="00B75CD0" w:rsidRPr="00D0354F" w:rsidRDefault="00B75CD0" w:rsidP="00D0354F">
      <w:pPr>
        <w:ind w:firstLine="709"/>
        <w:jc w:val="center"/>
        <w:rPr>
          <w:b/>
          <w:sz w:val="28"/>
          <w:szCs w:val="28"/>
        </w:rPr>
      </w:pPr>
    </w:p>
    <w:p w:rsidR="00D0354F" w:rsidRDefault="00D0354F" w:rsidP="00712358">
      <w:pPr>
        <w:ind w:firstLine="709"/>
        <w:jc w:val="both"/>
        <w:rPr>
          <w:sz w:val="28"/>
          <w:szCs w:val="28"/>
        </w:rPr>
      </w:pPr>
    </w:p>
    <w:p w:rsidR="00DD6B05" w:rsidRDefault="00DD6B05" w:rsidP="00DD6B0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С 1 января 2020 г</w:t>
      </w:r>
      <w:r w:rsidR="00575A76">
        <w:rPr>
          <w:color w:val="000000" w:themeColor="text1"/>
          <w:sz w:val="28"/>
          <w:szCs w:val="28"/>
        </w:rPr>
        <w:t>.</w:t>
      </w:r>
      <w:r w:rsidRPr="00DD6B05">
        <w:rPr>
          <w:b/>
          <w:color w:val="000000" w:themeColor="text1"/>
          <w:sz w:val="28"/>
          <w:szCs w:val="28"/>
        </w:rPr>
        <w:t xml:space="preserve"> </w:t>
      </w:r>
      <w:r w:rsidRPr="00DD6B05">
        <w:rPr>
          <w:color w:val="000000" w:themeColor="text1"/>
          <w:sz w:val="28"/>
          <w:szCs w:val="28"/>
        </w:rPr>
        <w:t>Управлению</w:t>
      </w:r>
      <w:r>
        <w:rPr>
          <w:color w:val="000000" w:themeColor="text1"/>
          <w:sz w:val="28"/>
          <w:szCs w:val="28"/>
        </w:rPr>
        <w:t xml:space="preserve"> Федерального казначейства по Орловской области (далее - Управление)</w:t>
      </w:r>
      <w:r w:rsidRPr="00DD6B05">
        <w:rPr>
          <w:color w:val="000000" w:themeColor="text1"/>
          <w:sz w:val="28"/>
          <w:szCs w:val="28"/>
        </w:rPr>
        <w:t xml:space="preserve"> были переданы полномочия</w:t>
      </w:r>
      <w:r>
        <w:rPr>
          <w:color w:val="000000" w:themeColor="text1"/>
          <w:sz w:val="28"/>
          <w:szCs w:val="28"/>
        </w:rPr>
        <w:t xml:space="preserve">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перечислению;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</w:t>
      </w:r>
      <w:r w:rsidRPr="00DD6B0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Управления Федеральной службы по ветеринарному и фитосанитарному надзору по Орловской и Курской областям</w:t>
      </w:r>
      <w:r w:rsidR="00773096">
        <w:rPr>
          <w:color w:val="000000" w:themeColor="text1"/>
          <w:sz w:val="28"/>
          <w:szCs w:val="28"/>
        </w:rPr>
        <w:t xml:space="preserve">. </w:t>
      </w:r>
    </w:p>
    <w:p w:rsidR="005F1A27" w:rsidRDefault="005F1A27" w:rsidP="005F1A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1 января 2020 г</w:t>
      </w:r>
      <w:r w:rsidR="00483A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F1051">
        <w:rPr>
          <w:sz w:val="28"/>
          <w:szCs w:val="28"/>
        </w:rPr>
        <w:t>–</w:t>
      </w:r>
      <w:r>
        <w:rPr>
          <w:sz w:val="28"/>
          <w:szCs w:val="28"/>
        </w:rPr>
        <w:t xml:space="preserve"> начало осуществления контроля информации о сроке исполнения контракта, стране происхождения товара (в случае установления при осуществлении закупки условий, запретов, ограничений допуска товаров, происходящих из иностранного государства или группы иностранных государств), количестве товара, объема работ и услуг, единицах измерения, исполнении контракта, приемке поставленного товара, выполненной работы, оказанной услуги, расторжении контракта</w:t>
      </w:r>
      <w:r w:rsidR="00876A32">
        <w:rPr>
          <w:sz w:val="28"/>
          <w:szCs w:val="28"/>
        </w:rPr>
        <w:t>.</w:t>
      </w:r>
    </w:p>
    <w:p w:rsidR="00540E0F" w:rsidRPr="002C7163" w:rsidRDefault="00540E0F" w:rsidP="005A4A4A">
      <w:pPr>
        <w:ind w:firstLine="709"/>
        <w:jc w:val="both"/>
        <w:rPr>
          <w:sz w:val="28"/>
          <w:szCs w:val="28"/>
        </w:rPr>
      </w:pPr>
      <w:r w:rsidRPr="002C7163">
        <w:rPr>
          <w:sz w:val="28"/>
          <w:szCs w:val="28"/>
        </w:rPr>
        <w:t>В феврале 2020 г</w:t>
      </w:r>
      <w:r w:rsidR="00575A76">
        <w:rPr>
          <w:sz w:val="28"/>
          <w:szCs w:val="28"/>
        </w:rPr>
        <w:t>ода</w:t>
      </w:r>
      <w:r w:rsidRPr="002C7163">
        <w:rPr>
          <w:sz w:val="28"/>
          <w:szCs w:val="28"/>
        </w:rPr>
        <w:t xml:space="preserve"> Управлением в соответствии с п.4 ст.157 Б</w:t>
      </w:r>
      <w:r w:rsidR="00B75CD0">
        <w:rPr>
          <w:sz w:val="28"/>
          <w:szCs w:val="28"/>
        </w:rPr>
        <w:t>юджетного кодекса Российской Федерации</w:t>
      </w:r>
      <w:r w:rsidRPr="002C7163">
        <w:rPr>
          <w:sz w:val="28"/>
          <w:szCs w:val="28"/>
        </w:rPr>
        <w:t xml:space="preserve"> проведено анкетирование Г</w:t>
      </w:r>
      <w:r>
        <w:rPr>
          <w:sz w:val="28"/>
          <w:szCs w:val="28"/>
        </w:rPr>
        <w:t>лавн</w:t>
      </w:r>
      <w:r w:rsidR="005A4A4A">
        <w:rPr>
          <w:sz w:val="28"/>
          <w:szCs w:val="28"/>
        </w:rPr>
        <w:t>ых</w:t>
      </w:r>
      <w:r>
        <w:rPr>
          <w:sz w:val="28"/>
          <w:szCs w:val="28"/>
        </w:rPr>
        <w:t xml:space="preserve"> администратор</w:t>
      </w:r>
      <w:r w:rsidR="005A4A4A">
        <w:rPr>
          <w:sz w:val="28"/>
          <w:szCs w:val="28"/>
        </w:rPr>
        <w:t>ов</w:t>
      </w:r>
      <w:r>
        <w:rPr>
          <w:sz w:val="28"/>
          <w:szCs w:val="28"/>
        </w:rPr>
        <w:t xml:space="preserve"> бюджетных средств</w:t>
      </w:r>
      <w:r w:rsidRPr="002C7163">
        <w:rPr>
          <w:sz w:val="28"/>
          <w:szCs w:val="28"/>
        </w:rPr>
        <w:t xml:space="preserve"> по </w:t>
      </w:r>
      <w:r w:rsidR="005A4A4A">
        <w:rPr>
          <w:sz w:val="28"/>
          <w:szCs w:val="28"/>
        </w:rPr>
        <w:t>внутреннему финансовому аудиту в количестве 380 штук</w:t>
      </w:r>
      <w:r w:rsidRPr="002C7163">
        <w:rPr>
          <w:sz w:val="28"/>
          <w:szCs w:val="28"/>
        </w:rPr>
        <w:t>.</w:t>
      </w:r>
    </w:p>
    <w:p w:rsidR="009C6B3E" w:rsidRDefault="009C6B3E" w:rsidP="009C6B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указаниями Федерального казначейства от 7 февраля 2020 г. № 07-04-05/02-2372, начиная с отчетности на 1 марта 2020 г. обеспечивается проверка отчетов финансовых органов субъекта Российской Федерации и муниципальных образований о ходе реализации национальных проектов по форме 0503738 – НП «Отчет об обязательствах учреждения, содержащий данные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представляемых финансовым органом субъекта Российской Федерации в подсистему учета и отчетности государственной интегрированной информационной системы управления государственными финансами «Электронный бюджет» по бюджету субъекта Российской Федерации и каждому муниципальному образованию.</w:t>
      </w:r>
    </w:p>
    <w:p w:rsidR="00001D40" w:rsidRDefault="004C2856" w:rsidP="004C2856">
      <w:pPr>
        <w:ind w:firstLine="709"/>
        <w:jc w:val="both"/>
        <w:rPr>
          <w:sz w:val="28"/>
          <w:szCs w:val="28"/>
        </w:rPr>
      </w:pPr>
      <w:r w:rsidRPr="002710E9">
        <w:rPr>
          <w:sz w:val="28"/>
          <w:szCs w:val="28"/>
        </w:rPr>
        <w:t>С 1 апреля</w:t>
      </w:r>
      <w:r w:rsidR="000441B1" w:rsidRPr="002710E9">
        <w:rPr>
          <w:sz w:val="28"/>
          <w:szCs w:val="28"/>
        </w:rPr>
        <w:t xml:space="preserve"> 2020 г</w:t>
      </w:r>
      <w:r w:rsidR="00575A76">
        <w:rPr>
          <w:sz w:val="28"/>
          <w:szCs w:val="28"/>
        </w:rPr>
        <w:t>.</w:t>
      </w:r>
      <w:r w:rsidR="000441B1" w:rsidRPr="002710E9">
        <w:rPr>
          <w:sz w:val="28"/>
          <w:szCs w:val="28"/>
        </w:rPr>
        <w:t xml:space="preserve"> </w:t>
      </w:r>
      <w:r w:rsidRPr="00DD6B05">
        <w:rPr>
          <w:color w:val="000000" w:themeColor="text1"/>
          <w:sz w:val="28"/>
          <w:szCs w:val="28"/>
        </w:rPr>
        <w:t>Управлению</w:t>
      </w:r>
      <w:r>
        <w:rPr>
          <w:color w:val="000000" w:themeColor="text1"/>
          <w:sz w:val="28"/>
          <w:szCs w:val="28"/>
        </w:rPr>
        <w:t xml:space="preserve"> </w:t>
      </w:r>
      <w:r w:rsidRPr="00DD6B05">
        <w:rPr>
          <w:color w:val="000000" w:themeColor="text1"/>
          <w:sz w:val="28"/>
          <w:szCs w:val="28"/>
        </w:rPr>
        <w:t>были переданы полномочия</w:t>
      </w:r>
      <w:r>
        <w:rPr>
          <w:color w:val="000000" w:themeColor="text1"/>
          <w:sz w:val="28"/>
          <w:szCs w:val="28"/>
        </w:rPr>
        <w:t xml:space="preserve">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перечислению;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обязательной отчетности, формируемой на основании данных бюджетного учета, по обеспечению представления такой отчетности в </w:t>
      </w:r>
      <w:r>
        <w:rPr>
          <w:color w:val="000000" w:themeColor="text1"/>
          <w:sz w:val="28"/>
          <w:szCs w:val="28"/>
        </w:rPr>
        <w:lastRenderedPageBreak/>
        <w:t>соответствующие государственные органы</w:t>
      </w:r>
      <w:r w:rsidRPr="00DD6B05">
        <w:rPr>
          <w:color w:val="000000" w:themeColor="text1"/>
          <w:sz w:val="28"/>
          <w:szCs w:val="28"/>
        </w:rPr>
        <w:t xml:space="preserve"> </w:t>
      </w:r>
      <w:r w:rsidRPr="004C2856">
        <w:rPr>
          <w:sz w:val="28"/>
          <w:szCs w:val="28"/>
        </w:rPr>
        <w:t>Территориального органа Федеральной службы государственной статистики по Орловской области</w:t>
      </w:r>
      <w:r w:rsidR="00001D40">
        <w:rPr>
          <w:sz w:val="28"/>
          <w:szCs w:val="28"/>
        </w:rPr>
        <w:t>.</w:t>
      </w:r>
    </w:p>
    <w:p w:rsidR="005F1A27" w:rsidRPr="004F1051" w:rsidRDefault="005F1A27" w:rsidP="005F1A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F1051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апреля </w:t>
      </w:r>
      <w:r w:rsidRPr="004F1051">
        <w:rPr>
          <w:sz w:val="28"/>
          <w:szCs w:val="28"/>
        </w:rPr>
        <w:t>2020</w:t>
      </w:r>
      <w:r>
        <w:rPr>
          <w:sz w:val="28"/>
          <w:szCs w:val="28"/>
        </w:rPr>
        <w:t xml:space="preserve"> г</w:t>
      </w:r>
      <w:r w:rsidR="00483A87">
        <w:rPr>
          <w:sz w:val="28"/>
          <w:szCs w:val="28"/>
        </w:rPr>
        <w:t>.</w:t>
      </w:r>
      <w:r w:rsidRPr="004F1051">
        <w:rPr>
          <w:sz w:val="28"/>
          <w:szCs w:val="28"/>
        </w:rPr>
        <w:t xml:space="preserve"> – начало осуществления контроля информации о стране происхождения товара</w:t>
      </w:r>
      <w:r>
        <w:rPr>
          <w:sz w:val="28"/>
          <w:szCs w:val="28"/>
        </w:rPr>
        <w:t xml:space="preserve"> в отношении всех контрактов</w:t>
      </w:r>
      <w:r w:rsidR="00876A32">
        <w:rPr>
          <w:sz w:val="28"/>
          <w:szCs w:val="28"/>
        </w:rPr>
        <w:t>.</w:t>
      </w:r>
    </w:p>
    <w:p w:rsidR="00773096" w:rsidRDefault="00773096" w:rsidP="00773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10 апреля 2020 г. из штатной структуры Управления исключен отдел технологического обеспечения, функции переданы отделу информационных систем в соответствии с приказом Управления от 5 февраля 2020 г. № 38 «Об утверждении организационно-штатной структуры Управления Федерального казначейства по Орловской области». </w:t>
      </w:r>
    </w:p>
    <w:p w:rsidR="00887CFD" w:rsidRDefault="00887CFD" w:rsidP="00887C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мая 2020</w:t>
      </w:r>
      <w:r w:rsidR="00001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5D4433">
        <w:rPr>
          <w:sz w:val="28"/>
          <w:szCs w:val="28"/>
        </w:rPr>
        <w:t xml:space="preserve">в рамках проведения мероприятий по централизации расходных операций клиентов закрытого контура </w:t>
      </w:r>
      <w:r>
        <w:rPr>
          <w:sz w:val="28"/>
          <w:szCs w:val="28"/>
        </w:rPr>
        <w:t xml:space="preserve">на обслуживание в </w:t>
      </w:r>
      <w:r w:rsidRPr="005D4433">
        <w:rPr>
          <w:sz w:val="28"/>
          <w:szCs w:val="28"/>
        </w:rPr>
        <w:t>М</w:t>
      </w:r>
      <w:r>
        <w:rPr>
          <w:sz w:val="28"/>
          <w:szCs w:val="28"/>
        </w:rPr>
        <w:t xml:space="preserve">ежрегиональное операционное управление </w:t>
      </w:r>
      <w:r w:rsidRPr="005D4433">
        <w:rPr>
          <w:sz w:val="28"/>
          <w:szCs w:val="28"/>
        </w:rPr>
        <w:t>Ф</w:t>
      </w:r>
      <w:r>
        <w:rPr>
          <w:sz w:val="28"/>
          <w:szCs w:val="28"/>
        </w:rPr>
        <w:t>едерального казначейства</w:t>
      </w:r>
      <w:r w:rsidRPr="005D4433">
        <w:rPr>
          <w:sz w:val="28"/>
          <w:szCs w:val="28"/>
        </w:rPr>
        <w:t xml:space="preserve"> был</w:t>
      </w:r>
      <w:r>
        <w:rPr>
          <w:sz w:val="28"/>
          <w:szCs w:val="28"/>
        </w:rPr>
        <w:t>о</w:t>
      </w:r>
      <w:r w:rsidRPr="005D4433">
        <w:rPr>
          <w:sz w:val="28"/>
          <w:szCs w:val="28"/>
        </w:rPr>
        <w:t xml:space="preserve"> передан</w:t>
      </w:r>
      <w:r>
        <w:rPr>
          <w:sz w:val="28"/>
          <w:szCs w:val="28"/>
        </w:rPr>
        <w:t>о</w:t>
      </w:r>
      <w:r w:rsidRPr="005D4433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D4433">
        <w:rPr>
          <w:sz w:val="28"/>
          <w:szCs w:val="28"/>
        </w:rPr>
        <w:t xml:space="preserve"> лицевых счет</w:t>
      </w:r>
      <w:r>
        <w:rPr>
          <w:sz w:val="28"/>
          <w:szCs w:val="28"/>
        </w:rPr>
        <w:t>ов</w:t>
      </w:r>
      <w:r w:rsidRPr="005D4433">
        <w:rPr>
          <w:sz w:val="28"/>
          <w:szCs w:val="28"/>
        </w:rPr>
        <w:t xml:space="preserve"> из них:</w:t>
      </w:r>
    </w:p>
    <w:p w:rsidR="00887CFD" w:rsidRPr="00001D40" w:rsidRDefault="00887CFD" w:rsidP="00001D40">
      <w:pPr>
        <w:pStyle w:val="a9"/>
        <w:numPr>
          <w:ilvl w:val="0"/>
          <w:numId w:val="2"/>
        </w:numPr>
        <w:jc w:val="both"/>
        <w:rPr>
          <w:sz w:val="28"/>
          <w:szCs w:val="28"/>
        </w:rPr>
      </w:pPr>
      <w:r w:rsidRPr="00001D40">
        <w:rPr>
          <w:sz w:val="28"/>
          <w:szCs w:val="28"/>
        </w:rPr>
        <w:t>лицевой счет распорядителя;</w:t>
      </w:r>
    </w:p>
    <w:p w:rsidR="00887CFD" w:rsidRPr="00390E55" w:rsidRDefault="00887CFD" w:rsidP="00887CFD">
      <w:pPr>
        <w:ind w:firstLine="709"/>
        <w:jc w:val="both"/>
        <w:rPr>
          <w:sz w:val="28"/>
          <w:szCs w:val="28"/>
        </w:rPr>
      </w:pPr>
      <w:r w:rsidRPr="00390E55">
        <w:rPr>
          <w:sz w:val="28"/>
          <w:szCs w:val="28"/>
        </w:rPr>
        <w:t>5-</w:t>
      </w:r>
      <w:r w:rsidR="00001D40">
        <w:rPr>
          <w:sz w:val="28"/>
          <w:szCs w:val="28"/>
        </w:rPr>
        <w:t xml:space="preserve"> </w:t>
      </w:r>
      <w:r w:rsidRPr="00390E55">
        <w:rPr>
          <w:sz w:val="28"/>
          <w:szCs w:val="28"/>
        </w:rPr>
        <w:t xml:space="preserve">лицевых счетов получателя; </w:t>
      </w:r>
    </w:p>
    <w:p w:rsidR="00887CFD" w:rsidRPr="007F28CE" w:rsidRDefault="00887CFD" w:rsidP="00001D40">
      <w:pPr>
        <w:pStyle w:val="a9"/>
        <w:numPr>
          <w:ilvl w:val="0"/>
          <w:numId w:val="1"/>
        </w:numPr>
        <w:tabs>
          <w:tab w:val="left" w:pos="567"/>
          <w:tab w:val="left" w:pos="993"/>
        </w:tabs>
        <w:ind w:left="0" w:firstLine="709"/>
        <w:jc w:val="both"/>
        <w:rPr>
          <w:sz w:val="28"/>
          <w:szCs w:val="28"/>
        </w:rPr>
      </w:pPr>
      <w:r w:rsidRPr="007F28CE">
        <w:rPr>
          <w:sz w:val="28"/>
          <w:szCs w:val="28"/>
        </w:rPr>
        <w:t>лицевой счет для учета операций со средствами, поступающими во временное распоряжение</w:t>
      </w:r>
      <w:r w:rsidR="007F28CE">
        <w:rPr>
          <w:sz w:val="28"/>
          <w:szCs w:val="28"/>
        </w:rPr>
        <w:t>.</w:t>
      </w:r>
    </w:p>
    <w:p w:rsidR="00E229D2" w:rsidRPr="00CD5422" w:rsidRDefault="00E229D2" w:rsidP="00E229D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Pr="00CD5422">
        <w:rPr>
          <w:rFonts w:eastAsiaTheme="minorHAnsi"/>
          <w:sz w:val="28"/>
          <w:szCs w:val="28"/>
          <w:lang w:eastAsia="en-US"/>
        </w:rPr>
        <w:t xml:space="preserve">В соответствии с поручением Правительства Российской Федерации (пункт 9 поручения от 12 мая 2020 года № АБ-П13-4718кв) </w:t>
      </w:r>
      <w:r w:rsidR="007F28CE">
        <w:rPr>
          <w:rFonts w:eastAsiaTheme="minorHAnsi"/>
          <w:sz w:val="28"/>
          <w:szCs w:val="28"/>
          <w:lang w:eastAsia="en-US"/>
        </w:rPr>
        <w:t>Управлением</w:t>
      </w:r>
      <w:r w:rsidRPr="00CD5422">
        <w:rPr>
          <w:rFonts w:eastAsiaTheme="minorHAnsi"/>
          <w:sz w:val="28"/>
          <w:szCs w:val="28"/>
          <w:lang w:eastAsia="en-US"/>
        </w:rPr>
        <w:t xml:space="preserve"> обеспеч</w:t>
      </w:r>
      <w:r w:rsidR="007F28CE">
        <w:rPr>
          <w:rFonts w:eastAsiaTheme="minorHAnsi"/>
          <w:sz w:val="28"/>
          <w:szCs w:val="28"/>
          <w:lang w:eastAsia="en-US"/>
        </w:rPr>
        <w:t>ено</w:t>
      </w:r>
      <w:r w:rsidRPr="00CD5422">
        <w:rPr>
          <w:rFonts w:eastAsiaTheme="minorHAnsi"/>
          <w:sz w:val="28"/>
          <w:szCs w:val="28"/>
          <w:lang w:eastAsia="en-US"/>
        </w:rPr>
        <w:t xml:space="preserve"> проведение мониторинга доведения и использования денежных средств, предусмотренных принятыми в связи с распространением новой </w:t>
      </w:r>
      <w:proofErr w:type="spellStart"/>
      <w:r w:rsidRPr="00CD5422">
        <w:rPr>
          <w:rFonts w:eastAsiaTheme="minorHAnsi"/>
          <w:sz w:val="28"/>
          <w:szCs w:val="28"/>
          <w:lang w:eastAsia="en-US"/>
        </w:rPr>
        <w:t>коронавирусной</w:t>
      </w:r>
      <w:proofErr w:type="spellEnd"/>
      <w:r w:rsidRPr="00CD5422">
        <w:rPr>
          <w:rFonts w:eastAsiaTheme="minorHAnsi"/>
          <w:sz w:val="28"/>
          <w:szCs w:val="28"/>
          <w:lang w:eastAsia="en-US"/>
        </w:rPr>
        <w:t xml:space="preserve"> инфекции </w:t>
      </w:r>
      <w:r w:rsidR="00001D40" w:rsidRPr="00CD5422">
        <w:rPr>
          <w:rFonts w:eastAsiaTheme="minorHAnsi"/>
          <w:sz w:val="28"/>
          <w:szCs w:val="28"/>
          <w:lang w:eastAsia="en-US"/>
        </w:rPr>
        <w:t>COVID-19</w:t>
      </w:r>
      <w:r w:rsidR="00001D40">
        <w:rPr>
          <w:rFonts w:eastAsiaTheme="minorHAnsi"/>
          <w:sz w:val="28"/>
          <w:szCs w:val="28"/>
          <w:lang w:eastAsia="en-US"/>
        </w:rPr>
        <w:t xml:space="preserve"> </w:t>
      </w:r>
      <w:r w:rsidRPr="00CD5422">
        <w:rPr>
          <w:rFonts w:eastAsiaTheme="minorHAnsi"/>
          <w:sz w:val="28"/>
          <w:szCs w:val="28"/>
          <w:lang w:eastAsia="en-US"/>
        </w:rPr>
        <w:t>мерами государственной поддержки, до конечных получателей (далее</w:t>
      </w:r>
      <w:r w:rsidR="00812900">
        <w:rPr>
          <w:rFonts w:eastAsiaTheme="minorHAnsi"/>
          <w:sz w:val="28"/>
          <w:szCs w:val="28"/>
          <w:lang w:eastAsia="en-US"/>
        </w:rPr>
        <w:t xml:space="preserve"> </w:t>
      </w:r>
      <w:r w:rsidRPr="00CD5422">
        <w:rPr>
          <w:rFonts w:eastAsiaTheme="minorHAnsi"/>
          <w:sz w:val="28"/>
          <w:szCs w:val="28"/>
          <w:lang w:eastAsia="en-US"/>
        </w:rPr>
        <w:t>-</w:t>
      </w:r>
      <w:r w:rsidR="00812900">
        <w:rPr>
          <w:rFonts w:eastAsiaTheme="minorHAnsi"/>
          <w:sz w:val="28"/>
          <w:szCs w:val="28"/>
          <w:lang w:eastAsia="en-US"/>
        </w:rPr>
        <w:t xml:space="preserve"> </w:t>
      </w:r>
      <w:r w:rsidRPr="00CD5422">
        <w:rPr>
          <w:rFonts w:eastAsiaTheme="minorHAnsi"/>
          <w:sz w:val="28"/>
          <w:szCs w:val="28"/>
          <w:lang w:eastAsia="en-US"/>
        </w:rPr>
        <w:t>Мониторинг)</w:t>
      </w:r>
      <w:r w:rsidR="00575A76">
        <w:rPr>
          <w:rFonts w:eastAsiaTheme="minorHAnsi"/>
          <w:sz w:val="28"/>
          <w:szCs w:val="28"/>
          <w:lang w:eastAsia="en-US"/>
        </w:rPr>
        <w:t xml:space="preserve"> на территории Орловской области.</w:t>
      </w:r>
    </w:p>
    <w:p w:rsidR="00E229D2" w:rsidRPr="00CD5422" w:rsidRDefault="00E229D2" w:rsidP="00E229D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D5422">
        <w:rPr>
          <w:rFonts w:eastAsiaTheme="minorHAnsi"/>
          <w:sz w:val="28"/>
          <w:szCs w:val="28"/>
          <w:lang w:eastAsia="en-US"/>
        </w:rPr>
        <w:t xml:space="preserve">В целях проведения Мониторинга в части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 w:rsidRPr="00CD5422">
        <w:rPr>
          <w:rFonts w:eastAsiaTheme="minorHAnsi"/>
          <w:sz w:val="28"/>
          <w:szCs w:val="28"/>
          <w:lang w:eastAsia="en-US"/>
        </w:rPr>
        <w:t>коронавирусная</w:t>
      </w:r>
      <w:proofErr w:type="spellEnd"/>
      <w:r w:rsidRPr="00CD5422">
        <w:rPr>
          <w:rFonts w:eastAsiaTheme="minorHAnsi"/>
          <w:sz w:val="28"/>
          <w:szCs w:val="28"/>
          <w:lang w:eastAsia="en-US"/>
        </w:rPr>
        <w:t xml:space="preserve"> инфекция COVID-19, источником финансового обеспечения которых являются средства, пред</w:t>
      </w:r>
      <w:r w:rsidR="00575A76">
        <w:rPr>
          <w:rFonts w:eastAsiaTheme="minorHAnsi"/>
          <w:sz w:val="28"/>
          <w:szCs w:val="28"/>
          <w:lang w:eastAsia="en-US"/>
        </w:rPr>
        <w:t>о</w:t>
      </w:r>
      <w:r w:rsidRPr="00CD5422">
        <w:rPr>
          <w:rFonts w:eastAsiaTheme="minorHAnsi"/>
          <w:sz w:val="28"/>
          <w:szCs w:val="28"/>
          <w:lang w:eastAsia="en-US"/>
        </w:rPr>
        <w:t>ставленны</w:t>
      </w:r>
      <w:r w:rsidR="00575A76">
        <w:rPr>
          <w:rFonts w:eastAsiaTheme="minorHAnsi"/>
          <w:sz w:val="28"/>
          <w:szCs w:val="28"/>
          <w:lang w:eastAsia="en-US"/>
        </w:rPr>
        <w:t>е</w:t>
      </w:r>
      <w:r w:rsidRPr="00CD5422">
        <w:rPr>
          <w:rFonts w:eastAsiaTheme="minorHAnsi"/>
          <w:sz w:val="28"/>
          <w:szCs w:val="28"/>
          <w:lang w:eastAsia="en-US"/>
        </w:rPr>
        <w:t xml:space="preserve"> бюджетам субъектов Российской Федерации в соответствии с распоряжениями </w:t>
      </w:r>
      <w:r w:rsidR="00887CFD">
        <w:rPr>
          <w:rFonts w:eastAsiaTheme="minorHAnsi"/>
          <w:sz w:val="28"/>
          <w:szCs w:val="28"/>
          <w:lang w:eastAsia="en-US"/>
        </w:rPr>
        <w:t>П</w:t>
      </w:r>
      <w:r w:rsidRPr="00CD5422">
        <w:rPr>
          <w:rFonts w:eastAsiaTheme="minorHAnsi"/>
          <w:sz w:val="28"/>
          <w:szCs w:val="28"/>
          <w:lang w:eastAsia="en-US"/>
        </w:rPr>
        <w:t xml:space="preserve">равительства Российской Федерации, начиная с мая 2020 года </w:t>
      </w:r>
      <w:r w:rsidR="00887CFD">
        <w:rPr>
          <w:rFonts w:eastAsiaTheme="minorHAnsi"/>
          <w:sz w:val="28"/>
          <w:szCs w:val="28"/>
          <w:lang w:eastAsia="en-US"/>
        </w:rPr>
        <w:t>Управление</w:t>
      </w:r>
      <w:r w:rsidRPr="00CD5422">
        <w:rPr>
          <w:rFonts w:eastAsiaTheme="minorHAnsi"/>
          <w:sz w:val="28"/>
          <w:szCs w:val="28"/>
          <w:lang w:eastAsia="en-US"/>
        </w:rPr>
        <w:t xml:space="preserve"> направ</w:t>
      </w:r>
      <w:r w:rsidR="001442B2">
        <w:rPr>
          <w:rFonts w:eastAsiaTheme="minorHAnsi"/>
          <w:sz w:val="28"/>
          <w:szCs w:val="28"/>
          <w:lang w:eastAsia="en-US"/>
        </w:rPr>
        <w:t>ляло</w:t>
      </w:r>
      <w:r w:rsidRPr="00CD5422">
        <w:rPr>
          <w:rFonts w:eastAsiaTheme="minorHAnsi"/>
          <w:sz w:val="28"/>
          <w:szCs w:val="28"/>
          <w:lang w:eastAsia="en-US"/>
        </w:rPr>
        <w:t xml:space="preserve"> отчетные формы в У</w:t>
      </w:r>
      <w:r w:rsidR="00887CFD">
        <w:rPr>
          <w:rFonts w:eastAsiaTheme="minorHAnsi"/>
          <w:sz w:val="28"/>
          <w:szCs w:val="28"/>
          <w:lang w:eastAsia="en-US"/>
        </w:rPr>
        <w:t>правление Федерального казначейства</w:t>
      </w:r>
      <w:r w:rsidRPr="00CD5422">
        <w:rPr>
          <w:rFonts w:eastAsiaTheme="minorHAnsi"/>
          <w:sz w:val="28"/>
          <w:szCs w:val="28"/>
          <w:lang w:eastAsia="en-US"/>
        </w:rPr>
        <w:t xml:space="preserve"> по г. Москве. </w:t>
      </w:r>
    </w:p>
    <w:p w:rsidR="00645A8B" w:rsidRDefault="00645A8B" w:rsidP="00E229D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Начиная со второй половины 2020 г.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</w:t>
      </w:r>
      <w:r w:rsidR="00887CFD">
        <w:rPr>
          <w:rFonts w:eastAsiaTheme="minorHAnsi"/>
          <w:sz w:val="28"/>
          <w:szCs w:val="28"/>
          <w:lang w:eastAsia="en-US"/>
        </w:rPr>
        <w:t>Управление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обеспечил</w:t>
      </w:r>
      <w:r w:rsidR="00887CFD">
        <w:rPr>
          <w:rFonts w:eastAsiaTheme="minorHAnsi"/>
          <w:sz w:val="28"/>
          <w:szCs w:val="28"/>
          <w:lang w:eastAsia="en-US"/>
        </w:rPr>
        <w:t>о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сбор, свод и анализ</w:t>
      </w:r>
      <w:r w:rsidR="00C00D98">
        <w:rPr>
          <w:rFonts w:eastAsiaTheme="minorHAnsi"/>
          <w:sz w:val="28"/>
          <w:szCs w:val="28"/>
          <w:lang w:eastAsia="en-US"/>
        </w:rPr>
        <w:t>,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контроль информации об использовании денежных средств, предусмотренных принятыми в связи с распространением </w:t>
      </w:r>
      <w:proofErr w:type="spellStart"/>
      <w:r w:rsidR="00E229D2" w:rsidRPr="00CD5422">
        <w:rPr>
          <w:rFonts w:eastAsiaTheme="minorHAnsi"/>
          <w:sz w:val="28"/>
          <w:szCs w:val="28"/>
          <w:lang w:eastAsia="en-US"/>
        </w:rPr>
        <w:t>коронавирусной</w:t>
      </w:r>
      <w:proofErr w:type="spellEnd"/>
      <w:r w:rsidR="00E229D2" w:rsidRPr="00CD5422">
        <w:rPr>
          <w:rFonts w:eastAsiaTheme="minorHAnsi"/>
          <w:sz w:val="28"/>
          <w:szCs w:val="28"/>
          <w:lang w:eastAsia="en-US"/>
        </w:rPr>
        <w:t xml:space="preserve"> инфекции</w:t>
      </w:r>
      <w:r w:rsidR="00001D40" w:rsidRPr="00001D40">
        <w:rPr>
          <w:rFonts w:eastAsiaTheme="minorHAnsi"/>
          <w:sz w:val="28"/>
          <w:szCs w:val="28"/>
          <w:lang w:eastAsia="en-US"/>
        </w:rPr>
        <w:t xml:space="preserve"> </w:t>
      </w:r>
      <w:r w:rsidR="00001D40" w:rsidRPr="00CD5422">
        <w:rPr>
          <w:rFonts w:eastAsiaTheme="minorHAnsi"/>
          <w:sz w:val="28"/>
          <w:szCs w:val="28"/>
          <w:lang w:eastAsia="en-US"/>
        </w:rPr>
        <w:t>COVID-19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мерами государственной поддержки</w:t>
      </w:r>
      <w:r>
        <w:rPr>
          <w:rFonts w:eastAsiaTheme="minorHAnsi"/>
          <w:sz w:val="28"/>
          <w:szCs w:val="28"/>
          <w:lang w:eastAsia="en-US"/>
        </w:rPr>
        <w:t>.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</w:t>
      </w:r>
    </w:p>
    <w:p w:rsidR="00E229D2" w:rsidRPr="00CD5422" w:rsidRDefault="000441B1" w:rsidP="00E229D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41B1">
        <w:rPr>
          <w:rFonts w:eastAsiaTheme="minorHAnsi"/>
          <w:sz w:val="28"/>
          <w:szCs w:val="28"/>
          <w:lang w:eastAsia="en-US"/>
        </w:rPr>
        <w:t>В июне 2020 года в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соответствии с пунктом 3 приложения 1 к Постановлению № 1950 субъектам Российской Федерации, которые в соответствии с Федеральным Законом «О федеральном бюджете на 2020 год и на плановый период 2021 и 2022 годов» являются получателями дотации на выравнивание бюджетной обеспеченности субъектов Российской Федерации, и заключившие соглашение, которым предусматриваются меры по социально-экономическому развитию и оздоровлению государственных финансов субъекта Российской Федерации, </w:t>
      </w:r>
      <w:r w:rsidR="007F28CE">
        <w:rPr>
          <w:rFonts w:eastAsiaTheme="minorHAnsi"/>
          <w:sz w:val="28"/>
          <w:szCs w:val="28"/>
          <w:lang w:eastAsia="en-US"/>
        </w:rPr>
        <w:t xml:space="preserve">Управлением </w:t>
      </w:r>
      <w:r w:rsidR="00E229D2" w:rsidRPr="00CD5422">
        <w:rPr>
          <w:rFonts w:eastAsiaTheme="minorHAnsi"/>
          <w:sz w:val="28"/>
          <w:szCs w:val="28"/>
          <w:lang w:eastAsia="en-US"/>
        </w:rPr>
        <w:t>заключ</w:t>
      </w:r>
      <w:r w:rsidR="007F28CE">
        <w:rPr>
          <w:rFonts w:eastAsiaTheme="minorHAnsi"/>
          <w:sz w:val="28"/>
          <w:szCs w:val="28"/>
          <w:lang w:eastAsia="en-US"/>
        </w:rPr>
        <w:t>ены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соглашени</w:t>
      </w:r>
      <w:r w:rsidR="007F28CE">
        <w:rPr>
          <w:rFonts w:eastAsiaTheme="minorHAnsi"/>
          <w:sz w:val="28"/>
          <w:szCs w:val="28"/>
          <w:lang w:eastAsia="en-US"/>
        </w:rPr>
        <w:t>я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об открытии и ведении в территориальном органе </w:t>
      </w:r>
      <w:r w:rsidR="00E229D2" w:rsidRPr="00CD5422">
        <w:rPr>
          <w:rFonts w:eastAsiaTheme="minorHAnsi"/>
          <w:sz w:val="28"/>
          <w:szCs w:val="28"/>
          <w:lang w:eastAsia="en-US"/>
        </w:rPr>
        <w:lastRenderedPageBreak/>
        <w:t>Федерального казначейства лицевых счетов для учета операций бюджетн</w:t>
      </w:r>
      <w:r w:rsidR="007F28CE">
        <w:rPr>
          <w:rFonts w:eastAsiaTheme="minorHAnsi"/>
          <w:sz w:val="28"/>
          <w:szCs w:val="28"/>
          <w:lang w:eastAsia="en-US"/>
        </w:rPr>
        <w:t>ых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и автономн</w:t>
      </w:r>
      <w:r w:rsidR="007F28CE">
        <w:rPr>
          <w:rFonts w:eastAsiaTheme="minorHAnsi"/>
          <w:sz w:val="28"/>
          <w:szCs w:val="28"/>
          <w:lang w:eastAsia="en-US"/>
        </w:rPr>
        <w:t>ых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учреждени</w:t>
      </w:r>
      <w:r w:rsidR="007F28CE">
        <w:rPr>
          <w:rFonts w:eastAsiaTheme="minorHAnsi"/>
          <w:sz w:val="28"/>
          <w:szCs w:val="28"/>
          <w:lang w:eastAsia="en-US"/>
        </w:rPr>
        <w:t>й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субъекта Российской Федерации</w:t>
      </w:r>
      <w:r w:rsidR="00A31017">
        <w:rPr>
          <w:rFonts w:eastAsiaTheme="minorHAnsi"/>
          <w:sz w:val="28"/>
          <w:szCs w:val="28"/>
          <w:lang w:eastAsia="en-US"/>
        </w:rPr>
        <w:t>.</w:t>
      </w:r>
      <w:r w:rsidR="00E229D2" w:rsidRPr="00CD5422">
        <w:rPr>
          <w:rFonts w:eastAsiaTheme="minorHAnsi"/>
          <w:sz w:val="28"/>
          <w:szCs w:val="28"/>
          <w:lang w:eastAsia="en-US"/>
        </w:rPr>
        <w:t xml:space="preserve"> </w:t>
      </w:r>
    </w:p>
    <w:p w:rsidR="000441B1" w:rsidRDefault="000441B1" w:rsidP="000441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 1  июля 2020 г</w:t>
      </w:r>
      <w:r w:rsidR="00575A76">
        <w:rPr>
          <w:color w:val="000000" w:themeColor="text1"/>
          <w:sz w:val="28"/>
          <w:szCs w:val="28"/>
        </w:rPr>
        <w:t>.</w:t>
      </w:r>
      <w:r w:rsidRPr="00DD6B05">
        <w:rPr>
          <w:b/>
          <w:color w:val="000000" w:themeColor="text1"/>
          <w:sz w:val="28"/>
          <w:szCs w:val="28"/>
        </w:rPr>
        <w:t xml:space="preserve"> </w:t>
      </w:r>
      <w:r w:rsidRPr="00DD6B05">
        <w:rPr>
          <w:color w:val="000000" w:themeColor="text1"/>
          <w:sz w:val="28"/>
          <w:szCs w:val="28"/>
        </w:rPr>
        <w:t>Управлению</w:t>
      </w:r>
      <w:r>
        <w:rPr>
          <w:color w:val="000000" w:themeColor="text1"/>
          <w:sz w:val="28"/>
          <w:szCs w:val="28"/>
        </w:rPr>
        <w:t xml:space="preserve"> </w:t>
      </w:r>
      <w:r w:rsidRPr="00DD6B05">
        <w:rPr>
          <w:color w:val="000000" w:themeColor="text1"/>
          <w:sz w:val="28"/>
          <w:szCs w:val="28"/>
        </w:rPr>
        <w:t>были переданы полномочия</w:t>
      </w:r>
      <w:r>
        <w:rPr>
          <w:color w:val="000000" w:themeColor="text1"/>
          <w:sz w:val="28"/>
          <w:szCs w:val="28"/>
        </w:rPr>
        <w:t xml:space="preserve">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перечислению;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</w:t>
      </w:r>
      <w:r w:rsidRPr="000441B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Территориального органа Федеральной службы по надзору в сфере здравоохранения по Орловской области, Управления Федеральной налоговой службы России по Орловской области и ее 6 территориальных органов.</w:t>
      </w:r>
    </w:p>
    <w:p w:rsidR="00806E3A" w:rsidRDefault="00806E3A" w:rsidP="00806E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августа 2020 г</w:t>
      </w:r>
      <w:r w:rsidR="00483A87">
        <w:rPr>
          <w:sz w:val="28"/>
          <w:szCs w:val="28"/>
        </w:rPr>
        <w:t>ода</w:t>
      </w:r>
      <w:r>
        <w:rPr>
          <w:sz w:val="28"/>
          <w:szCs w:val="28"/>
        </w:rPr>
        <w:t xml:space="preserve"> осуществлен переход к начислению выплат по оплате труда и иных выплат, а также связанных с ними обязательных платежей в бюджеты бюджетной системы Российской Федерации на основании данных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905AF7" w:rsidRPr="00367E63" w:rsidRDefault="00905AF7" w:rsidP="00905A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августа 2020 года проводится анкетирование </w:t>
      </w:r>
      <w:r w:rsidRPr="00367E63">
        <w:rPr>
          <w:sz w:val="28"/>
          <w:szCs w:val="28"/>
        </w:rPr>
        <w:t>Главны</w:t>
      </w:r>
      <w:r>
        <w:rPr>
          <w:sz w:val="28"/>
          <w:szCs w:val="28"/>
        </w:rPr>
        <w:t>х</w:t>
      </w:r>
      <w:r w:rsidRPr="00367E63">
        <w:rPr>
          <w:sz w:val="28"/>
          <w:szCs w:val="28"/>
        </w:rPr>
        <w:t xml:space="preserve"> администратор</w:t>
      </w:r>
      <w:r>
        <w:rPr>
          <w:sz w:val="28"/>
          <w:szCs w:val="28"/>
        </w:rPr>
        <w:t>ов</w:t>
      </w:r>
      <w:r w:rsidRPr="00367E63">
        <w:rPr>
          <w:sz w:val="28"/>
          <w:szCs w:val="28"/>
        </w:rPr>
        <w:t xml:space="preserve"> бюджетных средств внутреннего финансового аудита (далее</w:t>
      </w:r>
      <w:r>
        <w:rPr>
          <w:sz w:val="28"/>
          <w:szCs w:val="28"/>
        </w:rPr>
        <w:t xml:space="preserve"> </w:t>
      </w:r>
      <w:r w:rsidRPr="00367E63">
        <w:rPr>
          <w:sz w:val="28"/>
          <w:szCs w:val="28"/>
        </w:rPr>
        <w:t>- ВФА)</w:t>
      </w:r>
      <w:r>
        <w:rPr>
          <w:sz w:val="28"/>
          <w:szCs w:val="28"/>
        </w:rPr>
        <w:t xml:space="preserve"> в соответствии</w:t>
      </w:r>
      <w:r w:rsidRPr="00367E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367E63">
        <w:rPr>
          <w:sz w:val="28"/>
          <w:szCs w:val="28"/>
        </w:rPr>
        <w:t>федеральны</w:t>
      </w:r>
      <w:r>
        <w:rPr>
          <w:sz w:val="28"/>
          <w:szCs w:val="28"/>
        </w:rPr>
        <w:t>ми</w:t>
      </w:r>
      <w:r w:rsidRPr="00367E63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>ами</w:t>
      </w:r>
      <w:r w:rsidRPr="00367E63">
        <w:rPr>
          <w:sz w:val="28"/>
          <w:szCs w:val="28"/>
        </w:rPr>
        <w:t xml:space="preserve"> ВФА в количестве 5 штук: права и обязанности должностных лиц; определения, принципы, и задачи; порядок организации и порядок передача полномочий; реализация результатов; планирование и проведение. </w:t>
      </w:r>
    </w:p>
    <w:p w:rsidR="005F1A27" w:rsidRDefault="005F1A27" w:rsidP="005F1A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F1051">
        <w:rPr>
          <w:sz w:val="28"/>
          <w:szCs w:val="28"/>
        </w:rPr>
        <w:t>13</w:t>
      </w:r>
      <w:r>
        <w:rPr>
          <w:sz w:val="28"/>
          <w:szCs w:val="28"/>
        </w:rPr>
        <w:t xml:space="preserve"> августа </w:t>
      </w:r>
      <w:r w:rsidRPr="004F1051">
        <w:rPr>
          <w:sz w:val="28"/>
          <w:szCs w:val="28"/>
        </w:rPr>
        <w:t>2020</w:t>
      </w:r>
      <w:r>
        <w:rPr>
          <w:sz w:val="28"/>
          <w:szCs w:val="28"/>
        </w:rPr>
        <w:t xml:space="preserve"> г</w:t>
      </w:r>
      <w:r w:rsidR="00575A76">
        <w:rPr>
          <w:sz w:val="28"/>
          <w:szCs w:val="28"/>
        </w:rPr>
        <w:t>.</w:t>
      </w:r>
      <w:r w:rsidRPr="004F1051">
        <w:rPr>
          <w:sz w:val="28"/>
          <w:szCs w:val="28"/>
        </w:rPr>
        <w:t xml:space="preserve"> – </w:t>
      </w:r>
      <w:r w:rsidRPr="0054716A">
        <w:rPr>
          <w:sz w:val="28"/>
          <w:szCs w:val="28"/>
        </w:rPr>
        <w:t xml:space="preserve">начало осуществления контроля проектов контрактов, заключаемых с единственным поставщиком в случаях, предусмотренных </w:t>
      </w:r>
      <w:hyperlink r:id="rId7" w:history="1">
        <w:r w:rsidRPr="0054716A">
          <w:rPr>
            <w:sz w:val="28"/>
            <w:szCs w:val="28"/>
          </w:rPr>
          <w:t>пунктами 2</w:t>
        </w:r>
      </w:hyperlink>
      <w:r w:rsidRPr="0054716A">
        <w:rPr>
          <w:sz w:val="28"/>
          <w:szCs w:val="28"/>
        </w:rPr>
        <w:t xml:space="preserve">, </w:t>
      </w:r>
      <w:hyperlink r:id="rId8" w:history="1">
        <w:r w:rsidRPr="0054716A">
          <w:rPr>
            <w:sz w:val="28"/>
            <w:szCs w:val="28"/>
          </w:rPr>
          <w:t>3</w:t>
        </w:r>
      </w:hyperlink>
      <w:r w:rsidRPr="0054716A">
        <w:rPr>
          <w:sz w:val="28"/>
          <w:szCs w:val="28"/>
        </w:rPr>
        <w:t xml:space="preserve">, </w:t>
      </w:r>
      <w:hyperlink r:id="rId9" w:history="1">
        <w:r w:rsidRPr="0054716A">
          <w:rPr>
            <w:sz w:val="28"/>
            <w:szCs w:val="28"/>
          </w:rPr>
          <w:t>6</w:t>
        </w:r>
      </w:hyperlink>
      <w:r w:rsidRPr="0054716A">
        <w:rPr>
          <w:sz w:val="28"/>
          <w:szCs w:val="28"/>
        </w:rPr>
        <w:t xml:space="preserve">, </w:t>
      </w:r>
      <w:hyperlink r:id="rId10" w:history="1">
        <w:r w:rsidRPr="0054716A">
          <w:rPr>
            <w:sz w:val="28"/>
            <w:szCs w:val="28"/>
          </w:rPr>
          <w:t>7</w:t>
        </w:r>
      </w:hyperlink>
      <w:r w:rsidRPr="0054716A">
        <w:rPr>
          <w:sz w:val="28"/>
          <w:szCs w:val="28"/>
        </w:rPr>
        <w:t xml:space="preserve">, </w:t>
      </w:r>
      <w:hyperlink r:id="rId11" w:history="1">
        <w:r w:rsidRPr="0054716A">
          <w:rPr>
            <w:sz w:val="28"/>
            <w:szCs w:val="28"/>
          </w:rPr>
          <w:t>10</w:t>
        </w:r>
      </w:hyperlink>
      <w:r w:rsidRPr="0054716A">
        <w:rPr>
          <w:sz w:val="28"/>
          <w:szCs w:val="28"/>
        </w:rPr>
        <w:t xml:space="preserve"> - </w:t>
      </w:r>
      <w:hyperlink r:id="rId12" w:history="1">
        <w:r w:rsidRPr="0054716A">
          <w:rPr>
            <w:sz w:val="28"/>
            <w:szCs w:val="28"/>
          </w:rPr>
          <w:t>14</w:t>
        </w:r>
      </w:hyperlink>
      <w:r w:rsidRPr="0054716A">
        <w:rPr>
          <w:sz w:val="28"/>
          <w:szCs w:val="28"/>
        </w:rPr>
        <w:t xml:space="preserve">, </w:t>
      </w:r>
      <w:hyperlink r:id="rId13" w:history="1">
        <w:r w:rsidRPr="0054716A">
          <w:rPr>
            <w:sz w:val="28"/>
            <w:szCs w:val="28"/>
          </w:rPr>
          <w:t>16</w:t>
        </w:r>
      </w:hyperlink>
      <w:r w:rsidRPr="0054716A">
        <w:rPr>
          <w:sz w:val="28"/>
          <w:szCs w:val="28"/>
        </w:rPr>
        <w:t xml:space="preserve">, </w:t>
      </w:r>
      <w:hyperlink r:id="rId14" w:history="1">
        <w:r w:rsidRPr="0054716A">
          <w:rPr>
            <w:sz w:val="28"/>
            <w:szCs w:val="28"/>
          </w:rPr>
          <w:t>17</w:t>
        </w:r>
      </w:hyperlink>
      <w:r w:rsidRPr="0054716A">
        <w:rPr>
          <w:sz w:val="28"/>
          <w:szCs w:val="28"/>
        </w:rPr>
        <w:t xml:space="preserve">, </w:t>
      </w:r>
      <w:hyperlink r:id="rId15" w:history="1">
        <w:r w:rsidRPr="0054716A">
          <w:rPr>
            <w:sz w:val="28"/>
            <w:szCs w:val="28"/>
          </w:rPr>
          <w:t>19</w:t>
        </w:r>
      </w:hyperlink>
      <w:r w:rsidRPr="0054716A">
        <w:rPr>
          <w:sz w:val="28"/>
          <w:szCs w:val="28"/>
        </w:rPr>
        <w:t xml:space="preserve">, </w:t>
      </w:r>
      <w:hyperlink r:id="rId16" w:history="1">
        <w:r w:rsidRPr="0054716A">
          <w:rPr>
            <w:sz w:val="28"/>
            <w:szCs w:val="28"/>
          </w:rPr>
          <w:t>22</w:t>
        </w:r>
      </w:hyperlink>
      <w:r w:rsidRPr="0054716A">
        <w:rPr>
          <w:sz w:val="28"/>
          <w:szCs w:val="28"/>
        </w:rPr>
        <w:t xml:space="preserve">, </w:t>
      </w:r>
      <w:hyperlink r:id="rId17" w:history="1">
        <w:r w:rsidRPr="0054716A">
          <w:rPr>
            <w:sz w:val="28"/>
            <w:szCs w:val="28"/>
          </w:rPr>
          <w:t>31</w:t>
        </w:r>
      </w:hyperlink>
      <w:r w:rsidRPr="0054716A">
        <w:rPr>
          <w:sz w:val="28"/>
          <w:szCs w:val="28"/>
        </w:rPr>
        <w:t xml:space="preserve"> - </w:t>
      </w:r>
      <w:hyperlink r:id="rId18" w:history="1">
        <w:r w:rsidRPr="0054716A">
          <w:rPr>
            <w:sz w:val="28"/>
            <w:szCs w:val="28"/>
          </w:rPr>
          <w:t>33</w:t>
        </w:r>
      </w:hyperlink>
      <w:r w:rsidRPr="0054716A">
        <w:rPr>
          <w:sz w:val="28"/>
          <w:szCs w:val="28"/>
        </w:rPr>
        <w:t xml:space="preserve">, </w:t>
      </w:r>
      <w:hyperlink r:id="rId19" w:history="1">
        <w:r w:rsidRPr="0054716A">
          <w:rPr>
            <w:sz w:val="28"/>
            <w:szCs w:val="28"/>
          </w:rPr>
          <w:t>35</w:t>
        </w:r>
      </w:hyperlink>
      <w:r w:rsidRPr="0054716A">
        <w:rPr>
          <w:sz w:val="28"/>
          <w:szCs w:val="28"/>
        </w:rPr>
        <w:t xml:space="preserve">, </w:t>
      </w:r>
      <w:hyperlink r:id="rId20" w:history="1">
        <w:r w:rsidRPr="0054716A">
          <w:rPr>
            <w:sz w:val="28"/>
            <w:szCs w:val="28"/>
          </w:rPr>
          <w:t>37</w:t>
        </w:r>
      </w:hyperlink>
      <w:r w:rsidRPr="0054716A">
        <w:rPr>
          <w:sz w:val="28"/>
          <w:szCs w:val="28"/>
        </w:rPr>
        <w:t xml:space="preserve"> - </w:t>
      </w:r>
      <w:hyperlink r:id="rId21" w:history="1">
        <w:r w:rsidRPr="0054716A">
          <w:rPr>
            <w:sz w:val="28"/>
            <w:szCs w:val="28"/>
          </w:rPr>
          <w:t>39</w:t>
        </w:r>
      </w:hyperlink>
      <w:r w:rsidRPr="0054716A">
        <w:rPr>
          <w:sz w:val="28"/>
          <w:szCs w:val="28"/>
        </w:rPr>
        <w:t xml:space="preserve">, </w:t>
      </w:r>
      <w:hyperlink r:id="rId22" w:history="1">
        <w:r w:rsidRPr="0054716A">
          <w:rPr>
            <w:sz w:val="28"/>
            <w:szCs w:val="28"/>
          </w:rPr>
          <w:t>47</w:t>
        </w:r>
      </w:hyperlink>
      <w:r w:rsidRPr="0054716A">
        <w:rPr>
          <w:sz w:val="28"/>
          <w:szCs w:val="28"/>
        </w:rPr>
        <w:t xml:space="preserve">, </w:t>
      </w:r>
      <w:hyperlink r:id="rId23" w:history="1">
        <w:r w:rsidRPr="0054716A">
          <w:rPr>
            <w:sz w:val="28"/>
            <w:szCs w:val="28"/>
          </w:rPr>
          <w:t>48</w:t>
        </w:r>
      </w:hyperlink>
      <w:r w:rsidRPr="0054716A">
        <w:rPr>
          <w:sz w:val="28"/>
          <w:szCs w:val="28"/>
        </w:rPr>
        <w:t xml:space="preserve">, </w:t>
      </w:r>
      <w:hyperlink r:id="rId24" w:history="1">
        <w:r w:rsidRPr="0054716A">
          <w:rPr>
            <w:sz w:val="28"/>
            <w:szCs w:val="28"/>
          </w:rPr>
          <w:t>54</w:t>
        </w:r>
      </w:hyperlink>
      <w:r w:rsidRPr="0054716A">
        <w:rPr>
          <w:sz w:val="28"/>
          <w:szCs w:val="28"/>
        </w:rPr>
        <w:t xml:space="preserve">, </w:t>
      </w:r>
      <w:hyperlink r:id="rId25" w:history="1">
        <w:r w:rsidRPr="0054716A">
          <w:rPr>
            <w:sz w:val="28"/>
            <w:szCs w:val="28"/>
          </w:rPr>
          <w:t>55 части 1 статьи 93</w:t>
        </w:r>
      </w:hyperlink>
      <w:r w:rsidRPr="0054716A">
        <w:rPr>
          <w:sz w:val="28"/>
          <w:szCs w:val="28"/>
        </w:rPr>
        <w:t xml:space="preserve"> Закона № 44-ФЗ на бумажном носителе</w:t>
      </w:r>
      <w:r>
        <w:rPr>
          <w:sz w:val="28"/>
          <w:szCs w:val="28"/>
        </w:rPr>
        <w:t>.</w:t>
      </w:r>
      <w:r w:rsidRPr="0054716A">
        <w:rPr>
          <w:sz w:val="28"/>
          <w:szCs w:val="28"/>
        </w:rPr>
        <w:t xml:space="preserve"> </w:t>
      </w:r>
    </w:p>
    <w:p w:rsidR="000441B1" w:rsidRDefault="00575A76" w:rsidP="000441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Начиная с октября 2020 г</w:t>
      </w:r>
      <w:r w:rsidR="00506497">
        <w:rPr>
          <w:sz w:val="28"/>
          <w:szCs w:val="28"/>
        </w:rPr>
        <w:t>ода</w:t>
      </w:r>
      <w:r w:rsidR="00FD65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</w:t>
      </w:r>
      <w:r w:rsidR="00FD65C8">
        <w:rPr>
          <w:sz w:val="28"/>
          <w:szCs w:val="28"/>
        </w:rPr>
        <w:t xml:space="preserve">соответствии с указаниями Федерального казначейства от 9 октября 2020 г. № 13-02-03/20550 «О проведении миграции данных», </w:t>
      </w:r>
      <w:r>
        <w:rPr>
          <w:sz w:val="28"/>
          <w:szCs w:val="28"/>
        </w:rPr>
        <w:t xml:space="preserve"> Управлением </w:t>
      </w:r>
      <w:r w:rsidR="00FD65C8">
        <w:rPr>
          <w:sz w:val="28"/>
        </w:rPr>
        <w:t>обеспечива</w:t>
      </w:r>
      <w:r w:rsidR="001442B2">
        <w:rPr>
          <w:sz w:val="28"/>
        </w:rPr>
        <w:t>лась</w:t>
      </w:r>
      <w:r w:rsidR="00FD65C8">
        <w:rPr>
          <w:sz w:val="28"/>
        </w:rPr>
        <w:t xml:space="preserve"> проверка и передача из ГИИС «Электронный бюджет» в ППО «Автоматизированная система Федерального казначейства» бухгалтерских записей по операциям со средствами во временном распоряжении в ППО «Автоматизированная система Федерального казначейства»</w:t>
      </w:r>
      <w:r w:rsidR="000441B1">
        <w:rPr>
          <w:sz w:val="28"/>
        </w:rPr>
        <w:t>,</w:t>
      </w:r>
      <w:r w:rsidR="000441B1" w:rsidRPr="000441B1">
        <w:rPr>
          <w:sz w:val="28"/>
          <w:szCs w:val="28"/>
        </w:rPr>
        <w:t xml:space="preserve"> </w:t>
      </w:r>
      <w:r w:rsidR="000441B1" w:rsidRPr="00730A73">
        <w:rPr>
          <w:sz w:val="28"/>
          <w:szCs w:val="28"/>
        </w:rPr>
        <w:t xml:space="preserve">проведена миграция по переводу </w:t>
      </w:r>
      <w:r w:rsidR="000441B1">
        <w:rPr>
          <w:sz w:val="28"/>
          <w:szCs w:val="28"/>
        </w:rPr>
        <w:t xml:space="preserve">05 </w:t>
      </w:r>
      <w:r w:rsidR="000441B1" w:rsidRPr="00730A73">
        <w:rPr>
          <w:sz w:val="28"/>
          <w:szCs w:val="28"/>
        </w:rPr>
        <w:t>лицевых счетов для учета операций со средствами, поступающими во временное распоряжение получателя бюджетных средств из информационной системы «Автоматизированная сист</w:t>
      </w:r>
      <w:r w:rsidR="000441B1">
        <w:rPr>
          <w:sz w:val="28"/>
          <w:szCs w:val="28"/>
        </w:rPr>
        <w:t xml:space="preserve">ема Федерального казначейства» </w:t>
      </w:r>
      <w:r w:rsidR="000441B1" w:rsidRPr="00730A73">
        <w:rPr>
          <w:sz w:val="28"/>
          <w:szCs w:val="28"/>
        </w:rPr>
        <w:t xml:space="preserve">в </w:t>
      </w:r>
      <w:r w:rsidR="000441B1">
        <w:rPr>
          <w:sz w:val="28"/>
          <w:szCs w:val="28"/>
        </w:rPr>
        <w:t>г</w:t>
      </w:r>
      <w:r w:rsidR="000441B1" w:rsidRPr="00C2566C">
        <w:rPr>
          <w:sz w:val="28"/>
          <w:szCs w:val="28"/>
        </w:rPr>
        <w:t>осударственн</w:t>
      </w:r>
      <w:r w:rsidR="000441B1">
        <w:rPr>
          <w:sz w:val="28"/>
          <w:szCs w:val="28"/>
        </w:rPr>
        <w:t>ую</w:t>
      </w:r>
      <w:r w:rsidR="000441B1" w:rsidRPr="00C2566C">
        <w:rPr>
          <w:sz w:val="28"/>
          <w:szCs w:val="28"/>
        </w:rPr>
        <w:t xml:space="preserve"> интегрированн</w:t>
      </w:r>
      <w:r w:rsidR="000441B1">
        <w:rPr>
          <w:sz w:val="28"/>
          <w:szCs w:val="28"/>
        </w:rPr>
        <w:t>ую</w:t>
      </w:r>
      <w:r w:rsidR="000441B1" w:rsidRPr="00C2566C">
        <w:rPr>
          <w:sz w:val="28"/>
          <w:szCs w:val="28"/>
        </w:rPr>
        <w:t xml:space="preserve"> информационн</w:t>
      </w:r>
      <w:r w:rsidR="000441B1">
        <w:rPr>
          <w:sz w:val="28"/>
          <w:szCs w:val="28"/>
        </w:rPr>
        <w:t>ую</w:t>
      </w:r>
      <w:r w:rsidR="000441B1" w:rsidRPr="00C2566C">
        <w:rPr>
          <w:sz w:val="28"/>
          <w:szCs w:val="28"/>
        </w:rPr>
        <w:t xml:space="preserve"> систем</w:t>
      </w:r>
      <w:r w:rsidR="000441B1">
        <w:rPr>
          <w:sz w:val="28"/>
          <w:szCs w:val="28"/>
        </w:rPr>
        <w:t>у</w:t>
      </w:r>
      <w:r w:rsidR="000441B1" w:rsidRPr="00C2566C">
        <w:rPr>
          <w:sz w:val="28"/>
          <w:szCs w:val="28"/>
        </w:rPr>
        <w:t xml:space="preserve"> управления общественными финансами «Электронный бюджет»</w:t>
      </w:r>
      <w:r w:rsidR="000441B1">
        <w:rPr>
          <w:sz w:val="28"/>
          <w:szCs w:val="28"/>
        </w:rPr>
        <w:t>.</w:t>
      </w:r>
      <w:r w:rsidR="000441B1" w:rsidRPr="005D4433">
        <w:rPr>
          <w:sz w:val="28"/>
          <w:szCs w:val="28"/>
        </w:rPr>
        <w:t xml:space="preserve"> </w:t>
      </w:r>
    </w:p>
    <w:p w:rsidR="003745C2" w:rsidRPr="002C7163" w:rsidRDefault="003745C2" w:rsidP="003745C2">
      <w:pPr>
        <w:ind w:firstLine="709"/>
        <w:jc w:val="both"/>
        <w:rPr>
          <w:sz w:val="28"/>
          <w:szCs w:val="28"/>
        </w:rPr>
      </w:pPr>
      <w:r>
        <w:t xml:space="preserve">В </w:t>
      </w:r>
      <w:r w:rsidRPr="002C7163">
        <w:rPr>
          <w:sz w:val="28"/>
          <w:szCs w:val="28"/>
        </w:rPr>
        <w:t>октябре 2020 г</w:t>
      </w:r>
      <w:r w:rsidR="00506497">
        <w:rPr>
          <w:sz w:val="28"/>
          <w:szCs w:val="28"/>
        </w:rPr>
        <w:t>ода</w:t>
      </w:r>
      <w:r w:rsidRPr="002C7163">
        <w:rPr>
          <w:sz w:val="28"/>
          <w:szCs w:val="28"/>
        </w:rPr>
        <w:t xml:space="preserve"> Управлением проведено аналитическое мероприятие по теме «Анализ форм взаимодействия руководителя субъекта внутреннего финансового аудита с субъектами бюджетных процедур, являющимися руководителями структурных подразделений Главного администратора бюджетных </w:t>
      </w:r>
      <w:r w:rsidRPr="002C7163">
        <w:rPr>
          <w:sz w:val="28"/>
          <w:szCs w:val="28"/>
        </w:rPr>
        <w:lastRenderedPageBreak/>
        <w:t>средств, а также руководителем Главного администратора бюджетных средств» в отношении 15 главных администраторов (10-субъектовых, 5-муниципалитетов).</w:t>
      </w:r>
    </w:p>
    <w:p w:rsidR="000C5031" w:rsidRDefault="000C5031" w:rsidP="000C5031">
      <w:pPr>
        <w:pStyle w:val="1"/>
        <w:shd w:val="clear" w:color="auto" w:fill="auto"/>
        <w:tabs>
          <w:tab w:val="left" w:pos="2790"/>
          <w:tab w:val="left" w:pos="4959"/>
        </w:tabs>
        <w:spacing w:line="240" w:lineRule="auto"/>
        <w:ind w:right="23" w:firstLine="709"/>
        <w:jc w:val="both"/>
        <w:rPr>
          <w:rFonts w:eastAsiaTheme="minorHAnsi"/>
          <w:spacing w:val="-4"/>
          <w:sz w:val="28"/>
          <w:szCs w:val="28"/>
        </w:rPr>
      </w:pPr>
      <w:r w:rsidRPr="004010F0">
        <w:rPr>
          <w:rFonts w:eastAsiaTheme="minorHAnsi"/>
          <w:spacing w:val="-4"/>
          <w:sz w:val="28"/>
          <w:szCs w:val="28"/>
        </w:rPr>
        <w:t xml:space="preserve">В </w:t>
      </w:r>
      <w:r>
        <w:rPr>
          <w:rFonts w:eastAsiaTheme="minorHAnsi"/>
          <w:spacing w:val="-4"/>
          <w:sz w:val="28"/>
          <w:szCs w:val="28"/>
        </w:rPr>
        <w:t>октябре 2020 года</w:t>
      </w:r>
      <w:r w:rsidRPr="004010F0">
        <w:rPr>
          <w:rFonts w:eastAsiaTheme="minorHAnsi"/>
          <w:spacing w:val="-4"/>
          <w:sz w:val="28"/>
          <w:szCs w:val="28"/>
        </w:rPr>
        <w:t xml:space="preserve"> Управление </w:t>
      </w:r>
      <w:r>
        <w:rPr>
          <w:rFonts w:eastAsiaTheme="minorHAnsi"/>
          <w:spacing w:val="-4"/>
          <w:sz w:val="28"/>
          <w:szCs w:val="28"/>
        </w:rPr>
        <w:t>впервые</w:t>
      </w:r>
      <w:r w:rsidRPr="004010F0">
        <w:rPr>
          <w:rFonts w:eastAsiaTheme="minorHAnsi"/>
          <w:spacing w:val="-4"/>
          <w:sz w:val="28"/>
          <w:szCs w:val="28"/>
        </w:rPr>
        <w:t xml:space="preserve"> приняло участие в эксперименте по расширенному казначейскому сопровождению. Согласно пос</w:t>
      </w:r>
      <w:r>
        <w:rPr>
          <w:rFonts w:eastAsiaTheme="minorHAnsi"/>
          <w:spacing w:val="-4"/>
          <w:sz w:val="28"/>
          <w:szCs w:val="28"/>
        </w:rPr>
        <w:t>тановления Правительства</w:t>
      </w:r>
      <w:r w:rsidR="00C8268C">
        <w:rPr>
          <w:rFonts w:eastAsiaTheme="minorHAnsi"/>
          <w:spacing w:val="-4"/>
          <w:sz w:val="28"/>
          <w:szCs w:val="28"/>
        </w:rPr>
        <w:t xml:space="preserve"> от 30 июля 2020 г. №</w:t>
      </w:r>
      <w:r>
        <w:rPr>
          <w:rFonts w:eastAsiaTheme="minorHAnsi"/>
          <w:spacing w:val="-4"/>
          <w:sz w:val="28"/>
          <w:szCs w:val="28"/>
        </w:rPr>
        <w:t xml:space="preserve">1987-р </w:t>
      </w:r>
      <w:r w:rsidRPr="004010F0">
        <w:rPr>
          <w:rFonts w:eastAsiaTheme="minorHAnsi"/>
          <w:spacing w:val="-4"/>
          <w:sz w:val="28"/>
          <w:szCs w:val="28"/>
        </w:rPr>
        <w:t xml:space="preserve">проведена проверка </w:t>
      </w:r>
      <w:r>
        <w:rPr>
          <w:rFonts w:eastAsiaTheme="minorHAnsi"/>
          <w:spacing w:val="-4"/>
          <w:sz w:val="28"/>
          <w:szCs w:val="28"/>
        </w:rPr>
        <w:t xml:space="preserve">фактически поставленных товаров </w:t>
      </w:r>
      <w:r w:rsidRPr="004010F0">
        <w:rPr>
          <w:rFonts w:eastAsiaTheme="minorHAnsi"/>
          <w:spacing w:val="-4"/>
          <w:sz w:val="28"/>
          <w:szCs w:val="28"/>
        </w:rPr>
        <w:t>для нужд Г</w:t>
      </w:r>
      <w:r>
        <w:rPr>
          <w:rFonts w:eastAsiaTheme="minorHAnsi"/>
          <w:spacing w:val="-4"/>
          <w:sz w:val="28"/>
          <w:szCs w:val="28"/>
        </w:rPr>
        <w:t>лавного Управления</w:t>
      </w:r>
      <w:r w:rsidRPr="004010F0">
        <w:rPr>
          <w:rFonts w:eastAsiaTheme="minorHAnsi"/>
          <w:spacing w:val="-4"/>
          <w:sz w:val="28"/>
          <w:szCs w:val="28"/>
        </w:rPr>
        <w:t xml:space="preserve"> МЧС России по Орловской области</w:t>
      </w:r>
      <w:r>
        <w:rPr>
          <w:rFonts w:eastAsiaTheme="minorHAnsi"/>
          <w:spacing w:val="-4"/>
          <w:sz w:val="28"/>
          <w:szCs w:val="28"/>
        </w:rPr>
        <w:t>.</w:t>
      </w:r>
    </w:p>
    <w:p w:rsidR="000441B1" w:rsidRPr="009E52C1" w:rsidRDefault="000441B1" w:rsidP="00044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E52C1">
        <w:rPr>
          <w:sz w:val="28"/>
          <w:szCs w:val="28"/>
        </w:rPr>
        <w:t>о исполнение Плана мероприятий (Дорожной карты) по передаче имущества на баланс ФКУ ЦОКР в 2020 году на баланс Межрегионального филиала ФКУ ЦОКР в г. Владимире (далее – Филиал)</w:t>
      </w:r>
      <w:r w:rsidR="00A31017">
        <w:rPr>
          <w:sz w:val="28"/>
          <w:szCs w:val="28"/>
        </w:rPr>
        <w:t>,</w:t>
      </w:r>
      <w:r w:rsidR="00A31017" w:rsidRPr="00A31017">
        <w:rPr>
          <w:sz w:val="28"/>
          <w:szCs w:val="28"/>
        </w:rPr>
        <w:t xml:space="preserve"> </w:t>
      </w:r>
      <w:r w:rsidR="00A31017" w:rsidRPr="009E52C1">
        <w:rPr>
          <w:sz w:val="28"/>
          <w:szCs w:val="28"/>
        </w:rPr>
        <w:t xml:space="preserve">на основании Распоряжений МТУ </w:t>
      </w:r>
      <w:proofErr w:type="spellStart"/>
      <w:r w:rsidR="00A31017" w:rsidRPr="009E52C1">
        <w:rPr>
          <w:sz w:val="28"/>
          <w:szCs w:val="28"/>
        </w:rPr>
        <w:t>Росимущества</w:t>
      </w:r>
      <w:proofErr w:type="spellEnd"/>
      <w:r w:rsidR="00A31017" w:rsidRPr="009E52C1">
        <w:rPr>
          <w:sz w:val="28"/>
          <w:szCs w:val="28"/>
        </w:rPr>
        <w:t xml:space="preserve"> в Тульской, Рязанской и Орловской областях (далее – Распоряжение) от 14</w:t>
      </w:r>
      <w:r w:rsidR="00A31017">
        <w:rPr>
          <w:sz w:val="28"/>
          <w:szCs w:val="28"/>
        </w:rPr>
        <w:t xml:space="preserve"> октября </w:t>
      </w:r>
      <w:r w:rsidR="00A31017" w:rsidRPr="009E52C1">
        <w:rPr>
          <w:sz w:val="28"/>
          <w:szCs w:val="28"/>
        </w:rPr>
        <w:t>2020</w:t>
      </w:r>
      <w:r w:rsidR="00A31017">
        <w:rPr>
          <w:sz w:val="28"/>
          <w:szCs w:val="28"/>
        </w:rPr>
        <w:t xml:space="preserve"> г.</w:t>
      </w:r>
      <w:r w:rsidR="00A31017" w:rsidRPr="009E52C1">
        <w:rPr>
          <w:sz w:val="28"/>
          <w:szCs w:val="28"/>
        </w:rPr>
        <w:t xml:space="preserve"> № 396-р и от 23</w:t>
      </w:r>
      <w:r w:rsidR="00A31017">
        <w:rPr>
          <w:sz w:val="28"/>
          <w:szCs w:val="28"/>
        </w:rPr>
        <w:t xml:space="preserve"> октября 2020 г.</w:t>
      </w:r>
      <w:r w:rsidR="00A31017" w:rsidRPr="009E52C1">
        <w:rPr>
          <w:sz w:val="28"/>
          <w:szCs w:val="28"/>
        </w:rPr>
        <w:t xml:space="preserve"> № 415-р  </w:t>
      </w:r>
      <w:r w:rsidRPr="009E52C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</w:t>
      </w:r>
      <w:r w:rsidR="006B6AB1">
        <w:rPr>
          <w:sz w:val="28"/>
          <w:szCs w:val="28"/>
        </w:rPr>
        <w:t>ем</w:t>
      </w:r>
      <w:r>
        <w:rPr>
          <w:sz w:val="28"/>
          <w:szCs w:val="28"/>
        </w:rPr>
        <w:t xml:space="preserve"> проведена работа по передаче </w:t>
      </w:r>
      <w:r w:rsidRPr="009E52C1">
        <w:rPr>
          <w:sz w:val="28"/>
          <w:szCs w:val="28"/>
        </w:rPr>
        <w:t>63 объект</w:t>
      </w:r>
      <w:r>
        <w:rPr>
          <w:sz w:val="28"/>
          <w:szCs w:val="28"/>
        </w:rPr>
        <w:t>ов</w:t>
      </w:r>
      <w:r w:rsidRPr="009E52C1">
        <w:rPr>
          <w:sz w:val="28"/>
          <w:szCs w:val="28"/>
        </w:rPr>
        <w:t xml:space="preserve"> недвижимого имущества и 2541 объект</w:t>
      </w:r>
      <w:r>
        <w:rPr>
          <w:sz w:val="28"/>
          <w:szCs w:val="28"/>
        </w:rPr>
        <w:t>а</w:t>
      </w:r>
      <w:r w:rsidRPr="009E52C1">
        <w:rPr>
          <w:sz w:val="28"/>
          <w:szCs w:val="28"/>
        </w:rPr>
        <w:t xml:space="preserve"> движимого имущества</w:t>
      </w:r>
      <w:r w:rsidR="00A31017">
        <w:rPr>
          <w:sz w:val="28"/>
          <w:szCs w:val="28"/>
        </w:rPr>
        <w:t>.</w:t>
      </w:r>
      <w:r w:rsidRPr="009E52C1">
        <w:rPr>
          <w:sz w:val="28"/>
          <w:szCs w:val="28"/>
        </w:rPr>
        <w:t xml:space="preserve"> </w:t>
      </w:r>
      <w:r w:rsidR="00A31017">
        <w:rPr>
          <w:sz w:val="28"/>
          <w:szCs w:val="28"/>
        </w:rPr>
        <w:t xml:space="preserve">        В</w:t>
      </w:r>
      <w:r w:rsidRPr="009E52C1">
        <w:rPr>
          <w:sz w:val="28"/>
          <w:szCs w:val="28"/>
        </w:rPr>
        <w:t xml:space="preserve"> связи с отсутствием необходимости в использовании на основании Распоряжения МТУ </w:t>
      </w:r>
      <w:proofErr w:type="spellStart"/>
      <w:r w:rsidRPr="009E52C1">
        <w:rPr>
          <w:sz w:val="28"/>
          <w:szCs w:val="28"/>
        </w:rPr>
        <w:t>Росимущества</w:t>
      </w:r>
      <w:proofErr w:type="spellEnd"/>
      <w:r w:rsidRPr="009E52C1">
        <w:rPr>
          <w:sz w:val="28"/>
          <w:szCs w:val="28"/>
        </w:rPr>
        <w:t xml:space="preserve"> в Тульской, Рязанской и Орловской</w:t>
      </w:r>
      <w:r>
        <w:rPr>
          <w:sz w:val="28"/>
          <w:szCs w:val="28"/>
        </w:rPr>
        <w:t xml:space="preserve"> областях от 27 ноября 2020 г. № 500-р</w:t>
      </w:r>
      <w:r w:rsidRPr="009E52C1">
        <w:rPr>
          <w:sz w:val="28"/>
          <w:szCs w:val="28"/>
        </w:rPr>
        <w:t xml:space="preserve"> переданы в казну Российской Федерации 2 земельных участка. </w:t>
      </w:r>
    </w:p>
    <w:p w:rsidR="000441B1" w:rsidRDefault="000441B1" w:rsidP="00044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 декабря 2020 г. совместно с Филиалом разработан и утвержден План </w:t>
      </w:r>
      <w:r w:rsidRPr="009E52C1">
        <w:rPr>
          <w:sz w:val="28"/>
          <w:szCs w:val="28"/>
        </w:rPr>
        <w:t>мероприятий (Дорожн</w:t>
      </w:r>
      <w:r>
        <w:rPr>
          <w:sz w:val="28"/>
          <w:szCs w:val="28"/>
        </w:rPr>
        <w:t>ая</w:t>
      </w:r>
      <w:r w:rsidRPr="009E52C1">
        <w:rPr>
          <w:sz w:val="28"/>
          <w:szCs w:val="28"/>
        </w:rPr>
        <w:t xml:space="preserve"> карт</w:t>
      </w:r>
      <w:r>
        <w:rPr>
          <w:sz w:val="28"/>
          <w:szCs w:val="28"/>
        </w:rPr>
        <w:t>а</w:t>
      </w:r>
      <w:r w:rsidRPr="009E52C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9E52C1">
        <w:rPr>
          <w:sz w:val="28"/>
          <w:szCs w:val="28"/>
        </w:rPr>
        <w:t>по передаче имущества</w:t>
      </w:r>
      <w:r>
        <w:rPr>
          <w:sz w:val="28"/>
          <w:szCs w:val="28"/>
        </w:rPr>
        <w:t xml:space="preserve"> </w:t>
      </w:r>
      <w:r w:rsidRPr="009E52C1">
        <w:rPr>
          <w:sz w:val="28"/>
          <w:szCs w:val="28"/>
        </w:rPr>
        <w:t>на баланс ФКУ ЦОКР в 202</w:t>
      </w:r>
      <w:r>
        <w:rPr>
          <w:sz w:val="28"/>
          <w:szCs w:val="28"/>
        </w:rPr>
        <w:t>1</w:t>
      </w:r>
      <w:r w:rsidRPr="009E52C1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0712B2" w:rsidRPr="000712B2" w:rsidRDefault="000712B2" w:rsidP="008F1545">
      <w:pPr>
        <w:autoSpaceDE w:val="0"/>
        <w:autoSpaceDN w:val="0"/>
        <w:adjustRightInd w:val="0"/>
        <w:ind w:firstLine="709"/>
        <w:jc w:val="both"/>
        <w:rPr>
          <w:color w:val="4472C4" w:themeColor="accent5"/>
          <w:sz w:val="28"/>
          <w:szCs w:val="28"/>
        </w:rPr>
      </w:pPr>
      <w:r>
        <w:rPr>
          <w:sz w:val="28"/>
        </w:rPr>
        <w:t>В</w:t>
      </w:r>
      <w:r w:rsidRPr="008C413D">
        <w:rPr>
          <w:sz w:val="28"/>
        </w:rPr>
        <w:t xml:space="preserve"> целях </w:t>
      </w:r>
      <w:r>
        <w:rPr>
          <w:sz w:val="28"/>
        </w:rPr>
        <w:t xml:space="preserve">планирования </w:t>
      </w:r>
      <w:r w:rsidRPr="001C7B2B">
        <w:rPr>
          <w:sz w:val="28"/>
        </w:rPr>
        <w:t>контрольно-надзорной деятельности на 2021 год</w:t>
      </w:r>
      <w:r>
        <w:rPr>
          <w:sz w:val="28"/>
        </w:rPr>
        <w:t xml:space="preserve"> и</w:t>
      </w:r>
      <w:r w:rsidRPr="001C7B2B">
        <w:rPr>
          <w:sz w:val="28"/>
        </w:rPr>
        <w:t xml:space="preserve"> </w:t>
      </w:r>
      <w:r w:rsidRPr="008C413D">
        <w:rPr>
          <w:sz w:val="28"/>
        </w:rPr>
        <w:t>получения комплексных сведений об объектах контроля</w:t>
      </w:r>
      <w:r>
        <w:rPr>
          <w:sz w:val="28"/>
        </w:rPr>
        <w:t>, сотрудники Управления</w:t>
      </w:r>
      <w:r w:rsidRPr="0036714D">
        <w:t xml:space="preserve"> </w:t>
      </w:r>
      <w:r>
        <w:rPr>
          <w:sz w:val="28"/>
        </w:rPr>
        <w:t>подключены</w:t>
      </w:r>
      <w:r w:rsidRPr="0036714D">
        <w:rPr>
          <w:sz w:val="28"/>
        </w:rPr>
        <w:t xml:space="preserve"> к подсистеме информационно-аналитического обеспечения государственной интегрированной информационной системы управления общественными</w:t>
      </w:r>
      <w:r>
        <w:rPr>
          <w:sz w:val="28"/>
        </w:rPr>
        <w:t xml:space="preserve"> финансами «Электронный бюджет» </w:t>
      </w:r>
      <w:r w:rsidRPr="0036714D">
        <w:rPr>
          <w:sz w:val="28"/>
        </w:rPr>
        <w:t>в витрине «Контроль и надзор в финансово-бюджетной сфере»</w:t>
      </w:r>
      <w:r>
        <w:rPr>
          <w:sz w:val="28"/>
        </w:rPr>
        <w:t>.</w:t>
      </w:r>
    </w:p>
    <w:p w:rsidR="00141DF7" w:rsidRDefault="00141DF7" w:rsidP="00141DF7">
      <w:pPr>
        <w:ind w:firstLine="709"/>
        <w:contextualSpacing/>
        <w:jc w:val="both"/>
        <w:rPr>
          <w:sz w:val="28"/>
          <w:szCs w:val="28"/>
        </w:rPr>
      </w:pPr>
      <w:r w:rsidRPr="006D59B0">
        <w:rPr>
          <w:sz w:val="28"/>
          <w:szCs w:val="28"/>
        </w:rPr>
        <w:t>В связи с</w:t>
      </w:r>
      <w:r w:rsidR="00575A76">
        <w:rPr>
          <w:sz w:val="28"/>
          <w:szCs w:val="28"/>
        </w:rPr>
        <w:t>о</w:t>
      </w:r>
      <w:r w:rsidRPr="006D59B0">
        <w:rPr>
          <w:sz w:val="28"/>
          <w:szCs w:val="28"/>
        </w:rPr>
        <w:t xml:space="preserve"> вступающими в силу с 1 января 2021 года положениями Федерального закона от 27 декабря 2019 г. № 479-ФЗ «О внесение изменений в Бюджетный кодекс Российской Федерации в части казначейского обслуживания и системы казначейских платежей» </w:t>
      </w:r>
      <w:r w:rsidR="007F28CE">
        <w:rPr>
          <w:sz w:val="28"/>
          <w:szCs w:val="28"/>
        </w:rPr>
        <w:t xml:space="preserve">Управление проводило </w:t>
      </w:r>
      <w:r>
        <w:rPr>
          <w:sz w:val="28"/>
          <w:szCs w:val="28"/>
        </w:rPr>
        <w:t>мероприятия по подготовке перехода на систему казначейских платежей.</w:t>
      </w:r>
    </w:p>
    <w:p w:rsidR="00141DF7" w:rsidRPr="0035736F" w:rsidRDefault="00141DF7" w:rsidP="00141DF7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>
        <w:rPr>
          <w:sz w:val="28"/>
          <w:szCs w:val="28"/>
        </w:rPr>
        <w:t>а) издан приказ от 24 июля 2020 г. № 232 «О создании рабочей группы в Управлении Федерального казначейства по Орловской области по организации перехода на казначейское обслуживание и систему казначейских платежей»</w:t>
      </w:r>
      <w:r w:rsidR="00483A8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141DF7" w:rsidRDefault="00141DF7" w:rsidP="00141DF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6D59B0">
        <w:rPr>
          <w:sz w:val="28"/>
          <w:szCs w:val="28"/>
        </w:rPr>
        <w:t>направл</w:t>
      </w:r>
      <w:r>
        <w:rPr>
          <w:sz w:val="28"/>
          <w:szCs w:val="28"/>
        </w:rPr>
        <w:t xml:space="preserve">ен </w:t>
      </w:r>
      <w:r w:rsidRPr="006D59B0">
        <w:rPr>
          <w:sz w:val="28"/>
          <w:szCs w:val="28"/>
        </w:rPr>
        <w:t>участника</w:t>
      </w:r>
      <w:r>
        <w:rPr>
          <w:sz w:val="28"/>
          <w:szCs w:val="28"/>
        </w:rPr>
        <w:t>м</w:t>
      </w:r>
      <w:r w:rsidRPr="006D59B0">
        <w:rPr>
          <w:sz w:val="28"/>
          <w:szCs w:val="28"/>
        </w:rPr>
        <w:t xml:space="preserve"> системы казначейских платежей Типов</w:t>
      </w:r>
      <w:r w:rsidR="00575A76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6D59B0">
        <w:rPr>
          <w:sz w:val="28"/>
          <w:szCs w:val="28"/>
        </w:rPr>
        <w:t>план мероприятий («Дорожная карта») по переходу на казначейское обслуживание и систему казначейских платежей</w:t>
      </w:r>
      <w:r>
        <w:rPr>
          <w:sz w:val="28"/>
          <w:szCs w:val="28"/>
        </w:rPr>
        <w:t xml:space="preserve"> от 31 июля 2020 г.</w:t>
      </w:r>
      <w:r w:rsidR="00483A87">
        <w:rPr>
          <w:sz w:val="28"/>
          <w:szCs w:val="28"/>
        </w:rPr>
        <w:t>;</w:t>
      </w:r>
    </w:p>
    <w:p w:rsidR="00A31017" w:rsidRPr="00DB6E0D" w:rsidRDefault="00A31017" w:rsidP="00A310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A31017">
        <w:rPr>
          <w:sz w:val="28"/>
          <w:szCs w:val="28"/>
        </w:rPr>
        <w:t xml:space="preserve"> </w:t>
      </w:r>
      <w:r>
        <w:rPr>
          <w:sz w:val="28"/>
          <w:szCs w:val="28"/>
        </w:rPr>
        <w:t>с октября по декабрь 2020 года подключено к системе казначейских платежей 272 финансовых органа и открыто 674 казначейских счета.</w:t>
      </w:r>
    </w:p>
    <w:p w:rsidR="000C5031" w:rsidRDefault="000C5031" w:rsidP="00141DF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24 декабря 2020 г. в соответствии с приказом Министерства финансов Российской Федерации от 23 декабря 2020 г. № 2414 л/с Чернявский Александр Николаевич назначен на должность руководителя Управления Федерального казначейства по Орловской области в порядке ротации.</w:t>
      </w:r>
    </w:p>
    <w:p w:rsidR="00887CFD" w:rsidRDefault="00887CFD" w:rsidP="00887CF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Согласно Плану мероприятий («Дорожная карта») осуществлен комплекс подготовительных мероприятий по передаче централизуемых полномочий в 2021 году по ведению бюджетного (бухгалтерского) учета, формированию бюджетной </w:t>
      </w:r>
      <w:r>
        <w:rPr>
          <w:color w:val="000000" w:themeColor="text1"/>
          <w:sz w:val="28"/>
          <w:szCs w:val="28"/>
        </w:rPr>
        <w:lastRenderedPageBreak/>
        <w:t xml:space="preserve">(бухгалтерской) отчетности, начислению и выплате заработной платы от 4 территориальных органов </w:t>
      </w:r>
      <w:r w:rsidR="00575A76">
        <w:rPr>
          <w:color w:val="000000" w:themeColor="text1"/>
          <w:sz w:val="28"/>
          <w:szCs w:val="28"/>
        </w:rPr>
        <w:t>федеральных органов исполнительной власти</w:t>
      </w:r>
      <w:r>
        <w:rPr>
          <w:b/>
          <w:color w:val="000000" w:themeColor="text1"/>
          <w:sz w:val="28"/>
          <w:szCs w:val="28"/>
        </w:rPr>
        <w:t>:</w:t>
      </w:r>
    </w:p>
    <w:p w:rsidR="00887CFD" w:rsidRDefault="00887CFD" w:rsidP="00887CF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Управления Федеральной службы государственной регистрации, кадастра и картографии по Орловской области;</w:t>
      </w:r>
    </w:p>
    <w:p w:rsidR="00887CFD" w:rsidRDefault="00887CFD" w:rsidP="00887CF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Управления Федеральной антимонопольной службы по Орловской области;</w:t>
      </w:r>
    </w:p>
    <w:p w:rsidR="00941EFD" w:rsidRDefault="00887CFD" w:rsidP="00887CF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Управления Федеральной службы по надзору в сфере защиты прав потребителей и благополучия человека по Орловской области, </w:t>
      </w:r>
    </w:p>
    <w:p w:rsidR="00887CFD" w:rsidRDefault="00887CFD" w:rsidP="00887CF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Управления Федеральной службы по надзору в сфере связи, информационных технологий и массовых коммуникаций по Орловской области</w:t>
      </w:r>
      <w:r w:rsidR="00941EFD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</w:p>
    <w:p w:rsidR="00842C7A" w:rsidRDefault="00842C7A" w:rsidP="007050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1EFD">
        <w:rPr>
          <w:sz w:val="28"/>
          <w:szCs w:val="28"/>
        </w:rPr>
        <w:t xml:space="preserve"> рамках</w:t>
      </w:r>
      <w:r>
        <w:rPr>
          <w:sz w:val="28"/>
          <w:szCs w:val="28"/>
        </w:rPr>
        <w:t xml:space="preserve"> празднования 75-й годовщины Победы в Великой Отечественной войне в Управлении </w:t>
      </w:r>
      <w:r w:rsidR="00705015">
        <w:rPr>
          <w:sz w:val="28"/>
          <w:szCs w:val="28"/>
        </w:rPr>
        <w:t xml:space="preserve">издана </w:t>
      </w:r>
      <w:r>
        <w:rPr>
          <w:sz w:val="28"/>
          <w:szCs w:val="28"/>
        </w:rPr>
        <w:t>Книга Памяти,</w:t>
      </w:r>
      <w:r w:rsidR="00DD6B05" w:rsidRPr="00DD6B05">
        <w:rPr>
          <w:rFonts w:eastAsiaTheme="minorHAnsi"/>
          <w:sz w:val="28"/>
          <w:szCs w:val="28"/>
          <w:lang w:eastAsia="en-US"/>
        </w:rPr>
        <w:t xml:space="preserve"> </w:t>
      </w:r>
      <w:r w:rsidR="00DD6B05" w:rsidRPr="00842C7A">
        <w:rPr>
          <w:rFonts w:eastAsiaTheme="minorHAnsi"/>
          <w:sz w:val="28"/>
          <w:szCs w:val="28"/>
          <w:lang w:eastAsia="en-US"/>
        </w:rPr>
        <w:t>экспозиция «Наши Герои»</w:t>
      </w:r>
      <w:r w:rsidR="00DD6B05">
        <w:rPr>
          <w:rFonts w:eastAsiaTheme="minorHAns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посвященная родственникам сотрудников Управления, защи</w:t>
      </w:r>
      <w:r w:rsidR="00941EFD">
        <w:rPr>
          <w:sz w:val="28"/>
          <w:szCs w:val="28"/>
        </w:rPr>
        <w:t>щавших</w:t>
      </w:r>
      <w:r>
        <w:rPr>
          <w:sz w:val="28"/>
          <w:szCs w:val="28"/>
        </w:rPr>
        <w:t xml:space="preserve"> нашу Родину. </w:t>
      </w:r>
    </w:p>
    <w:p w:rsidR="00842C7A" w:rsidRPr="00842C7A" w:rsidRDefault="00842C7A" w:rsidP="00842C7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42C7A">
        <w:rPr>
          <w:rFonts w:eastAsiaTheme="minorHAnsi"/>
          <w:sz w:val="28"/>
          <w:szCs w:val="28"/>
          <w:lang w:eastAsia="en-US"/>
        </w:rPr>
        <w:t>8 мая 2020 г. сотрудники Управления традиционно поздравили ветеранов, проживающих в областном геронтологический центре ветеранов войны и труда.</w:t>
      </w:r>
      <w:r w:rsidR="006B6AB1">
        <w:rPr>
          <w:rFonts w:eastAsiaTheme="minorHAnsi"/>
          <w:sz w:val="28"/>
          <w:szCs w:val="28"/>
          <w:lang w:eastAsia="en-US"/>
        </w:rPr>
        <w:t xml:space="preserve"> </w:t>
      </w:r>
    </w:p>
    <w:p w:rsidR="00DD6B05" w:rsidRDefault="00DD6B05" w:rsidP="00DD6B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2020 года </w:t>
      </w:r>
      <w:r w:rsidR="00201A00">
        <w:rPr>
          <w:sz w:val="28"/>
          <w:szCs w:val="28"/>
        </w:rPr>
        <w:t xml:space="preserve">в </w:t>
      </w:r>
      <w:r>
        <w:rPr>
          <w:sz w:val="28"/>
          <w:szCs w:val="28"/>
        </w:rPr>
        <w:t>Управлени</w:t>
      </w:r>
      <w:r w:rsidR="00201A0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F6844">
        <w:rPr>
          <w:sz w:val="28"/>
          <w:szCs w:val="28"/>
        </w:rPr>
        <w:t xml:space="preserve">своевременно и эффективно </w:t>
      </w:r>
      <w:r w:rsidR="00201A00">
        <w:rPr>
          <w:sz w:val="28"/>
          <w:szCs w:val="28"/>
        </w:rPr>
        <w:t>пров</w:t>
      </w:r>
      <w:r w:rsidR="008F6844">
        <w:rPr>
          <w:sz w:val="28"/>
          <w:szCs w:val="28"/>
        </w:rPr>
        <w:t>о</w:t>
      </w:r>
      <w:r w:rsidR="00201A00">
        <w:rPr>
          <w:sz w:val="28"/>
          <w:szCs w:val="28"/>
        </w:rPr>
        <w:t>д</w:t>
      </w:r>
      <w:r w:rsidR="008F6844">
        <w:rPr>
          <w:sz w:val="28"/>
          <w:szCs w:val="28"/>
        </w:rPr>
        <w:t>ились</w:t>
      </w:r>
      <w:r w:rsidR="00201A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 по реализации мер по профилактике и снижению рисков распространения новой </w:t>
      </w:r>
      <w:bookmarkStart w:id="0" w:name="_GoBack"/>
      <w:bookmarkEnd w:id="0"/>
      <w:proofErr w:type="spellStart"/>
      <w:r>
        <w:rPr>
          <w:sz w:val="28"/>
          <w:szCs w:val="28"/>
        </w:rPr>
        <w:t>корон</w:t>
      </w:r>
      <w:r w:rsidR="00575A76">
        <w:rPr>
          <w:sz w:val="28"/>
          <w:szCs w:val="28"/>
        </w:rPr>
        <w:t>а</w:t>
      </w:r>
      <w:r>
        <w:rPr>
          <w:sz w:val="28"/>
          <w:szCs w:val="28"/>
        </w:rPr>
        <w:t>вирусной</w:t>
      </w:r>
      <w:proofErr w:type="spellEnd"/>
      <w:r>
        <w:rPr>
          <w:sz w:val="28"/>
          <w:szCs w:val="28"/>
        </w:rPr>
        <w:t xml:space="preserve"> инфекции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-19.</w:t>
      </w:r>
    </w:p>
    <w:p w:rsidR="00DD6B05" w:rsidRDefault="00DD6B05" w:rsidP="000441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2020 году сотрудники Управления приняли участие в интеллектуальном конкурсе</w:t>
      </w:r>
      <w:r w:rsidR="000441B1">
        <w:rPr>
          <w:sz w:val="28"/>
          <w:szCs w:val="28"/>
        </w:rPr>
        <w:t xml:space="preserve"> </w:t>
      </w:r>
      <w:r>
        <w:rPr>
          <w:sz w:val="28"/>
          <w:szCs w:val="28"/>
        </w:rPr>
        <w:t>«Казначейская Сова» и Всероссийском онлайн – зачете по финансовой грамотности.</w:t>
      </w:r>
    </w:p>
    <w:p w:rsidR="002E6223" w:rsidRDefault="002E6223" w:rsidP="002E622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2020 году государственные гражданские служащие были награждены ведомственными и иными наградами и поощрены за безупречную и эффективную гражданскую службу, реальный вклад в решение финансово-экономических задач (91 человек): </w:t>
      </w:r>
    </w:p>
    <w:p w:rsidR="002E6223" w:rsidRDefault="002E6223" w:rsidP="002E6223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Благодарность Аппарата полномочного представителя Президента Российской Федерации в Центральном Федеральном Округе – 3;</w:t>
      </w:r>
    </w:p>
    <w:p w:rsidR="002E6223" w:rsidRDefault="002E6223" w:rsidP="002E6223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Почетная грамота Губернатора Орловской области – 3;</w:t>
      </w:r>
    </w:p>
    <w:p w:rsidR="002E6223" w:rsidRDefault="002E6223" w:rsidP="002E6223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Благодарность Губернатора Орловской области – 2;</w:t>
      </w:r>
    </w:p>
    <w:p w:rsidR="002E6223" w:rsidRDefault="002E6223" w:rsidP="002E6223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Почетная грамота Орловского областного Совета народных депутатов – 3;</w:t>
      </w:r>
    </w:p>
    <w:p w:rsidR="002E6223" w:rsidRDefault="002E6223" w:rsidP="002E622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Благодарность Орловского областного Совета народных депутатов – 3;</w:t>
      </w:r>
    </w:p>
    <w:p w:rsidR="002E6223" w:rsidRDefault="002E6223" w:rsidP="002E622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Занесение на Доску почета Управления Федерального казначейства по Орловской области – 32,</w:t>
      </w:r>
    </w:p>
    <w:p w:rsidR="002E6223" w:rsidRDefault="002E6223" w:rsidP="002E6223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Почетная грамота Общероссийского профессионального союза казначеев России – 21;</w:t>
      </w:r>
    </w:p>
    <w:p w:rsidR="002E6223" w:rsidRDefault="002E6223" w:rsidP="002E622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Благодарность Общероссийского профессионального союза казначеев России – 24.</w:t>
      </w:r>
    </w:p>
    <w:p w:rsidR="002E6223" w:rsidRDefault="002E6223" w:rsidP="008E093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E6223" w:rsidRDefault="002E6223" w:rsidP="008E093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sectPr w:rsidR="002E6223" w:rsidSect="00A31017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993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4FD" w:rsidRDefault="00D534FD" w:rsidP="00C93025">
      <w:r>
        <w:separator/>
      </w:r>
    </w:p>
  </w:endnote>
  <w:endnote w:type="continuationSeparator" w:id="0">
    <w:p w:rsidR="00D534FD" w:rsidRDefault="00D534FD" w:rsidP="00C9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25" w:rsidRDefault="00C930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25" w:rsidRDefault="00C9302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25" w:rsidRDefault="00C930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4FD" w:rsidRDefault="00D534FD" w:rsidP="00C93025">
      <w:r>
        <w:separator/>
      </w:r>
    </w:p>
  </w:footnote>
  <w:footnote w:type="continuationSeparator" w:id="0">
    <w:p w:rsidR="00D534FD" w:rsidRDefault="00D534FD" w:rsidP="00C93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25" w:rsidRDefault="00C930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4234311"/>
      <w:docPartObj>
        <w:docPartGallery w:val="Page Numbers (Top of Page)"/>
        <w:docPartUnique/>
      </w:docPartObj>
    </w:sdtPr>
    <w:sdtEndPr/>
    <w:sdtContent>
      <w:p w:rsidR="00C93025" w:rsidRDefault="00C930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184">
          <w:rPr>
            <w:noProof/>
          </w:rPr>
          <w:t>4</w:t>
        </w:r>
        <w:r>
          <w:fldChar w:fldCharType="end"/>
        </w:r>
      </w:p>
    </w:sdtContent>
  </w:sdt>
  <w:p w:rsidR="00C93025" w:rsidRDefault="00C9302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025" w:rsidRDefault="00C930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8525DC"/>
    <w:multiLevelType w:val="hybridMultilevel"/>
    <w:tmpl w:val="FC922940"/>
    <w:lvl w:ilvl="0" w:tplc="6026133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9A5394"/>
    <w:multiLevelType w:val="hybridMultilevel"/>
    <w:tmpl w:val="D7184D48"/>
    <w:lvl w:ilvl="0" w:tplc="70FA949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49"/>
    <w:rsid w:val="00001D40"/>
    <w:rsid w:val="0000504A"/>
    <w:rsid w:val="00022377"/>
    <w:rsid w:val="000441B1"/>
    <w:rsid w:val="000712B2"/>
    <w:rsid w:val="000C5031"/>
    <w:rsid w:val="00120825"/>
    <w:rsid w:val="00141DF7"/>
    <w:rsid w:val="001442B2"/>
    <w:rsid w:val="00201A00"/>
    <w:rsid w:val="00255D05"/>
    <w:rsid w:val="002710E9"/>
    <w:rsid w:val="00274123"/>
    <w:rsid w:val="002E6223"/>
    <w:rsid w:val="003111B7"/>
    <w:rsid w:val="00335428"/>
    <w:rsid w:val="00367E63"/>
    <w:rsid w:val="003745C2"/>
    <w:rsid w:val="003C0910"/>
    <w:rsid w:val="0040313D"/>
    <w:rsid w:val="004479F6"/>
    <w:rsid w:val="00483A87"/>
    <w:rsid w:val="004B399A"/>
    <w:rsid w:val="004B6142"/>
    <w:rsid w:val="004C2856"/>
    <w:rsid w:val="004C6C9D"/>
    <w:rsid w:val="004D0540"/>
    <w:rsid w:val="00505D32"/>
    <w:rsid w:val="00506497"/>
    <w:rsid w:val="00523422"/>
    <w:rsid w:val="00540E0F"/>
    <w:rsid w:val="00575A76"/>
    <w:rsid w:val="005A4A4A"/>
    <w:rsid w:val="005F1A27"/>
    <w:rsid w:val="005F633D"/>
    <w:rsid w:val="0063051A"/>
    <w:rsid w:val="00645A8B"/>
    <w:rsid w:val="006B6AB1"/>
    <w:rsid w:val="006D1EB5"/>
    <w:rsid w:val="006D7478"/>
    <w:rsid w:val="00705015"/>
    <w:rsid w:val="00712358"/>
    <w:rsid w:val="00773096"/>
    <w:rsid w:val="00793C22"/>
    <w:rsid w:val="007E4644"/>
    <w:rsid w:val="007F28CE"/>
    <w:rsid w:val="00806E3A"/>
    <w:rsid w:val="00812900"/>
    <w:rsid w:val="00842C7A"/>
    <w:rsid w:val="0087466C"/>
    <w:rsid w:val="00876A32"/>
    <w:rsid w:val="00887CFD"/>
    <w:rsid w:val="008C7FCC"/>
    <w:rsid w:val="008E093C"/>
    <w:rsid w:val="008F1545"/>
    <w:rsid w:val="008F6844"/>
    <w:rsid w:val="00905AF7"/>
    <w:rsid w:val="00941EFD"/>
    <w:rsid w:val="00961D49"/>
    <w:rsid w:val="009A7184"/>
    <w:rsid w:val="009C6B3E"/>
    <w:rsid w:val="00A13600"/>
    <w:rsid w:val="00A31017"/>
    <w:rsid w:val="00A55C50"/>
    <w:rsid w:val="00B35475"/>
    <w:rsid w:val="00B400CD"/>
    <w:rsid w:val="00B75CD0"/>
    <w:rsid w:val="00C00D98"/>
    <w:rsid w:val="00C8268C"/>
    <w:rsid w:val="00C92BA1"/>
    <w:rsid w:val="00C93025"/>
    <w:rsid w:val="00C97DB0"/>
    <w:rsid w:val="00CB4048"/>
    <w:rsid w:val="00CC45FE"/>
    <w:rsid w:val="00CC76C5"/>
    <w:rsid w:val="00CE32FA"/>
    <w:rsid w:val="00D0354F"/>
    <w:rsid w:val="00D534FD"/>
    <w:rsid w:val="00DB6E0D"/>
    <w:rsid w:val="00DC3114"/>
    <w:rsid w:val="00DD6B05"/>
    <w:rsid w:val="00E229D2"/>
    <w:rsid w:val="00EC65D1"/>
    <w:rsid w:val="00EC7FD5"/>
    <w:rsid w:val="00F866A9"/>
    <w:rsid w:val="00F97A66"/>
    <w:rsid w:val="00F97C25"/>
    <w:rsid w:val="00FD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D731A-5E13-4933-8695-A7DEDFC3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0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3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930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3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10E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10E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F28CE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0C5031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a"/>
    <w:rsid w:val="000C5031"/>
    <w:pPr>
      <w:shd w:val="clear" w:color="auto" w:fill="FFFFFF"/>
      <w:spacing w:line="557" w:lineRule="exact"/>
    </w:pPr>
    <w:rPr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F244A5234E190EE4159B4F03201D043910E2EE8B9A11228AFBD808C83A007A101579D6A216DD051716B2F2D055A80D0FDC1915F2E5177BW213N" TargetMode="External"/><Relationship Id="rId13" Type="http://schemas.openxmlformats.org/officeDocument/2006/relationships/hyperlink" Target="consultantplus://offline/ref=63F244A5234E190EE4159B4F03201D043910E2EE8B9A11228AFBD808C83A007A101579D6A216DD041416B2F2D055A80D0FDC1915F2E5177BW213N" TargetMode="External"/><Relationship Id="rId18" Type="http://schemas.openxmlformats.org/officeDocument/2006/relationships/hyperlink" Target="consultantplus://offline/ref=63F244A5234E190EE4159B4F03201D043910E2EE8B9A11228AFBD808C83A007A101579D6A216D80B1F16B2F2D055A80D0FDC1915F2E5177BW213N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3F244A5234E190EE4159B4F03201D043910E2EE8B9A11228AFBD808C83A007A101579D4A110D4574659B3AE9503BB0C0DDC1B14EEWE16N" TargetMode="External"/><Relationship Id="rId7" Type="http://schemas.openxmlformats.org/officeDocument/2006/relationships/hyperlink" Target="consultantplus://offline/ref=63F244A5234E190EE4159B4F03201D043910E2EE8B9A11228AFBD808C83A007A101579D6A317DD08434CA2F69901A6120CC30716ECE5W116N" TargetMode="External"/><Relationship Id="rId12" Type="http://schemas.openxmlformats.org/officeDocument/2006/relationships/hyperlink" Target="consultantplus://offline/ref=63F244A5234E190EE4159B4F03201D043910E2EE8B9A11228AFBD808C83A007A101579D6A216D6061E16B2F2D055A80D0FDC1915F2E5177BW213N" TargetMode="External"/><Relationship Id="rId17" Type="http://schemas.openxmlformats.org/officeDocument/2006/relationships/hyperlink" Target="consultantplus://offline/ref=63F244A5234E190EE4159B4F03201D043910E2EE8B9A11228AFBD808C83A007A101579D6A216D80B1116B2F2D055A80D0FDC1915F2E5177BW213N" TargetMode="External"/><Relationship Id="rId25" Type="http://schemas.openxmlformats.org/officeDocument/2006/relationships/hyperlink" Target="consultantplus://offline/ref=63F244A5234E190EE4159B4F03201D043910E2EE8B9A11228AFBD808C83A007A101579D6A21ED908434CA2F69901A6120CC30716ECE5W116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3F244A5234E190EE4159B4F03201D043910E2EE8B9A11228AFBD808C83A007A101579D6A216DD041E16B2F2D055A80D0FDC1915F2E5177BW213N" TargetMode="External"/><Relationship Id="rId20" Type="http://schemas.openxmlformats.org/officeDocument/2006/relationships/hyperlink" Target="consultantplus://offline/ref=63F244A5234E190EE4159B4F03201D043910E2EE8B9A11228AFBD808C83A007A101579D6A216D6051F16B2F2D055A80D0FDC1915F2E5177BW213N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3F244A5234E190EE4159B4F03201D043910E2EE8B9A11228AFBD808C83A007A101579D6A113DE08434CA2F69901A6120CC30716ECE5W116N" TargetMode="External"/><Relationship Id="rId24" Type="http://schemas.openxmlformats.org/officeDocument/2006/relationships/hyperlink" Target="consultantplus://offline/ref=63F244A5234E190EE4159B4F03201D043910E2EE8B9A11228AFBD808C83A007A101579D6A116D908434CA2F69901A6120CC30716ECE5W116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3F244A5234E190EE4159B4F03201D043910E2EE8B9A11228AFBD808C83A007A101579D6A216DD041116B2F2D055A80D0FDC1915F2E5177BW213N" TargetMode="External"/><Relationship Id="rId23" Type="http://schemas.openxmlformats.org/officeDocument/2006/relationships/hyperlink" Target="consultantplus://offline/ref=63F244A5234E190EE4159B4F03201D043910E2EE8B9A11228AFBD808C83A007A101579D6A410D4574659B3AE9503BB0C0DDC1B14EEWE16N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63F244A5234E190EE4159B4F03201D043910E2EE8B9A11228AFBD808C83A007A101579D6A216DD051316B2F2D055A80D0FDC1915F2E5177BW213N" TargetMode="External"/><Relationship Id="rId19" Type="http://schemas.openxmlformats.org/officeDocument/2006/relationships/hyperlink" Target="consultantplus://offline/ref=63F244A5234E190EE4159B4F03201D043910E2EE8B9A11228AFBD808C83A007A101579D6A216D6051116B2F2D055A80D0FDC1915F2E5177BW213N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F244A5234E190EE4159B4F03201D043910E2EE8B9A11228AFBD808C83A007A101579D6AA14DC08434CA2F69901A6120CC30716ECE5W116N" TargetMode="External"/><Relationship Id="rId14" Type="http://schemas.openxmlformats.org/officeDocument/2006/relationships/hyperlink" Target="consultantplus://offline/ref=63F244A5234E190EE4159B4F03201D043910E2EE8B9A11228AFBD808C83A007A101579D6A113DC08434CA2F69901A6120CC30716ECE5W116N" TargetMode="External"/><Relationship Id="rId22" Type="http://schemas.openxmlformats.org/officeDocument/2006/relationships/hyperlink" Target="consultantplus://offline/ref=63F244A5234E190EE4159B4F03201D043910E2EE8B9A11228AFBD808C83A007A101579D6A411D4574659B3AE9503BB0C0DDC1B14EEWE16N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2514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Надежда Ивановна</dc:creator>
  <cp:keywords/>
  <dc:description/>
  <cp:lastModifiedBy>Полякова Надежда Ивановна</cp:lastModifiedBy>
  <cp:revision>11</cp:revision>
  <cp:lastPrinted>2021-03-31T12:39:00Z</cp:lastPrinted>
  <dcterms:created xsi:type="dcterms:W3CDTF">2021-03-29T13:21:00Z</dcterms:created>
  <dcterms:modified xsi:type="dcterms:W3CDTF">2021-03-31T12:44:00Z</dcterms:modified>
</cp:coreProperties>
</file>